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46" w:tblpY="12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506"/>
        <w:gridCol w:w="2531"/>
        <w:gridCol w:w="1179"/>
        <w:gridCol w:w="93"/>
        <w:gridCol w:w="1146"/>
        <w:gridCol w:w="669"/>
        <w:gridCol w:w="974"/>
        <w:gridCol w:w="996"/>
      </w:tblGrid>
      <w:tr w:rsidR="00B45EB0" w:rsidRPr="00A7066E" w14:paraId="4AC08BF1" w14:textId="77777777" w:rsidTr="00B45EB0">
        <w:trPr>
          <w:trHeight w:val="76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0F532" w14:textId="77777777" w:rsidR="00B45EB0" w:rsidRPr="00A7066E" w:rsidRDefault="00B45EB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7066E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B3A82" w14:textId="2F6F4979" w:rsidR="00B45EB0" w:rsidRPr="00A7066E" w:rsidRDefault="009121DD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E50B25">
              <w:rPr>
                <w:rFonts w:ascii="Arial" w:hAnsi="Arial" w:cs="Arial"/>
                <w:sz w:val="16"/>
                <w:szCs w:val="16"/>
              </w:rPr>
              <w:t>9/20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FB061AB" w14:textId="77777777" w:rsidR="00B45EB0" w:rsidRPr="00A7066E" w:rsidRDefault="00B45EB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FD228" w14:textId="77777777" w:rsidR="00B45EB0" w:rsidRPr="008F035B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E3E3E" w14:textId="77777777" w:rsidR="00B45EB0" w:rsidRPr="00A7066E" w:rsidRDefault="00B45EB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6B814" w14:textId="77777777" w:rsidR="00B45EB0" w:rsidRPr="00A7066E" w:rsidRDefault="00B45EB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</w:tr>
      <w:tr w:rsidR="00B45EB0" w:rsidRPr="00A7066E" w14:paraId="4B98604E" w14:textId="77777777" w:rsidTr="00B45EB0">
        <w:trPr>
          <w:trHeight w:val="386"/>
        </w:trPr>
        <w:tc>
          <w:tcPr>
            <w:tcW w:w="10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56AA0" w14:textId="77777777" w:rsidR="00B45EB0" w:rsidRPr="00A7066E" w:rsidRDefault="00B45EB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5EB0" w:rsidRPr="00A7066E" w14:paraId="6486FFC2" w14:textId="77777777" w:rsidTr="00B45EB0">
        <w:trPr>
          <w:trHeight w:val="552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3648F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57BB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sz w:val="16"/>
                <w:szCs w:val="16"/>
              </w:rPr>
              <w:t>Pedagogika przedszkolna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081D6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5CF746" w14:textId="77777777" w:rsidR="00B45EB0" w:rsidRPr="00A7066E" w:rsidRDefault="009121DD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B45EB0" w:rsidRPr="00A7066E" w14:paraId="6F541CDD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2AF" w14:textId="77777777" w:rsidR="00B45EB0" w:rsidRPr="00A7066E" w:rsidRDefault="00B45EB0" w:rsidP="00010B8B">
            <w:pPr>
              <w:tabs>
                <w:tab w:val="left" w:pos="0"/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AB0F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Preschool </w:t>
            </w:r>
            <w:proofErr w:type="spellStart"/>
            <w:r w:rsidRPr="00A7066E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education</w:t>
            </w:r>
            <w:proofErr w:type="spellEnd"/>
          </w:p>
        </w:tc>
      </w:tr>
      <w:tr w:rsidR="00B45EB0" w:rsidRPr="00A7066E" w14:paraId="74AF7AD4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2FE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FCFE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B45EB0" w:rsidRPr="00A7066E" w14:paraId="3792CED0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2010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1D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B45EB0" w:rsidRPr="00A7066E" w14:paraId="6ABA422D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D18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12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B45EB0" w:rsidRPr="00A7066E" w14:paraId="121237B7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A1DA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214" w14:textId="39420DA6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</w:t>
            </w:r>
            <w:r w:rsidR="00A67580">
              <w:rPr>
                <w:rFonts w:ascii="Arial" w:hAnsi="Arial" w:cs="Arial"/>
                <w:b/>
                <w:bCs/>
                <w:sz w:val="16"/>
                <w:szCs w:val="16"/>
              </w:rPr>
              <w:t>Socjologii i Pedagogiki</w:t>
            </w: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Katedra </w:t>
            </w:r>
            <w:r w:rsidR="00A67580">
              <w:rPr>
                <w:rFonts w:ascii="Arial" w:hAnsi="Arial" w:cs="Arial"/>
                <w:b/>
                <w:bCs/>
                <w:sz w:val="16"/>
                <w:szCs w:val="16"/>
              </w:rPr>
              <w:t>Pedagogiki</w:t>
            </w:r>
          </w:p>
        </w:tc>
      </w:tr>
      <w:tr w:rsidR="00B45EB0" w:rsidRPr="00A7066E" w14:paraId="1A302AE4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10EA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CC02" w14:textId="2C5B8473" w:rsidR="00B45EB0" w:rsidRPr="00A7066E" w:rsidRDefault="00A6758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7580">
              <w:rPr>
                <w:rFonts w:ascii="Arial" w:hAnsi="Arial" w:cs="Arial"/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B45EB0" w:rsidRPr="00A7066E" w14:paraId="3E3F7ACF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2F37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2845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a) przedmiot  specjalizacyjny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D05C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b) stopień I  rok II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257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A7066E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B45EB0" w:rsidRPr="00A7066E" w14:paraId="40960C1B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27C0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AE57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Semestr IV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254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A7066E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7A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5EB0" w:rsidRPr="00A7066E" w14:paraId="76E702F9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4AF0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EF0" w14:textId="77777777" w:rsidR="00B45EB0" w:rsidRPr="00A7066E" w:rsidRDefault="00B45EB0" w:rsidP="00010B8B">
            <w:pPr>
              <w:tabs>
                <w:tab w:val="left" w:pos="0"/>
              </w:tabs>
              <w:spacing w:after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Celem realizacji przedmiotu jest przedstawienie teoretycznych podstaw praktycznej działalności wychowawczo - dydaktycznej w przedszkolu w nawiązaniu do badań psychologicznych, biomedycznych i współczesnych rozwiązań dydaktycznych. Podkreśla się tu integralny charakter wychowania przedszkolnego, łączącego różne treści w specyficznych formach pracy z dziećmi. Dąży się do połączenia tego, co wnosi postęp w dziedzinie nauk psychologiczno-pedagogicznych z dorobkiem praktyki na szczeblu wychowania przedszkolnego. </w:t>
            </w:r>
          </w:p>
          <w:p w14:paraId="6EE7F0A6" w14:textId="77777777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</w:pPr>
            <w:r w:rsidRPr="00A7066E">
              <w:rPr>
                <w:rFonts w:ascii="Arial" w:hAnsi="Arial" w:cs="Arial"/>
                <w:iCs/>
                <w:noProof/>
                <w:sz w:val="16"/>
                <w:szCs w:val="16"/>
              </w:rPr>
              <w:t>Cele przedmiotu: wyposażenie studentów w podstawy wiedzy teoretycznej i praktycznej z zakresu pedagogiki przedszkolnej, pozwalającej na zrozumienie istoty współczesnych celów i zadań edukacji przedszkolnej</w:t>
            </w:r>
          </w:p>
          <w:p w14:paraId="53080CFC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B0" w:rsidRPr="00A7066E" w14:paraId="724C4C3A" w14:textId="77777777" w:rsidTr="00B45EB0">
        <w:trPr>
          <w:trHeight w:val="384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0C1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4C2" w14:textId="77777777" w:rsidR="00B45EB0" w:rsidRPr="00A7066E" w:rsidRDefault="00B45EB0" w:rsidP="00B45EB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Wykład – </w:t>
            </w:r>
            <w:r w:rsidR="002079C9">
              <w:rPr>
                <w:rFonts w:ascii="Arial" w:hAnsi="Arial" w:cs="Arial"/>
                <w:sz w:val="16"/>
                <w:szCs w:val="16"/>
              </w:rPr>
              <w:t>15h     Ćwiczenia – 15h</w:t>
            </w:r>
          </w:p>
        </w:tc>
      </w:tr>
      <w:tr w:rsidR="00B45EB0" w:rsidRPr="00A7066E" w14:paraId="7F15755D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408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9E29" w14:textId="77777777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Wykład konwersatoryjny, dyskusja, analiza tekstów </w:t>
            </w:r>
            <w:r w:rsidR="002079C9" w:rsidRPr="00A7066E">
              <w:rPr>
                <w:rFonts w:ascii="Arial" w:hAnsi="Arial" w:cs="Arial"/>
                <w:sz w:val="16"/>
                <w:szCs w:val="16"/>
              </w:rPr>
              <w:t>źródłowych</w:t>
            </w:r>
            <w:r w:rsidR="002079C9">
              <w:rPr>
                <w:rFonts w:ascii="Arial" w:hAnsi="Arial" w:cs="Arial"/>
                <w:sz w:val="16"/>
                <w:szCs w:val="16"/>
              </w:rPr>
              <w:t>, prezentacja  z wykorzystaniem programu Power-Point</w:t>
            </w:r>
          </w:p>
        </w:tc>
      </w:tr>
      <w:tr w:rsidR="00B45EB0" w:rsidRPr="00A7066E" w14:paraId="609961CB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7555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2428" w14:textId="77777777" w:rsidR="00032F3D" w:rsidRPr="00032F3D" w:rsidRDefault="00032F3D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2F3D">
              <w:rPr>
                <w:rFonts w:ascii="Arial" w:hAnsi="Arial" w:cs="Arial"/>
                <w:b/>
                <w:sz w:val="16"/>
                <w:szCs w:val="16"/>
              </w:rPr>
              <w:t>Wykłady:</w:t>
            </w:r>
          </w:p>
          <w:p w14:paraId="29B5EA20" w14:textId="58FC144E" w:rsidR="00B45EB0" w:rsidRPr="00E50B25" w:rsidRDefault="00B45EB0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Pedagogika przedszkolna jako nauka, jej relacje z innymi naukami. (system podstawowych pojęć)</w:t>
            </w:r>
          </w:p>
          <w:p w14:paraId="42E38E10" w14:textId="6C8E15F6" w:rsidR="002079C9" w:rsidRPr="00E50B25" w:rsidRDefault="00B45EB0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 xml:space="preserve">Wychowanie przedszkolne we współczesnym systemie oświaty jego istota i funkcje.(rys historyczny wychowania przedszkolnego, </w:t>
            </w:r>
          </w:p>
          <w:p w14:paraId="2ECDDDBF" w14:textId="7A62E1EC" w:rsidR="00032F3D" w:rsidRPr="00E50B25" w:rsidRDefault="002079C9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W</w:t>
            </w:r>
            <w:r w:rsidR="00B45EB0" w:rsidRPr="00E50B25">
              <w:rPr>
                <w:rFonts w:ascii="Arial" w:hAnsi="Arial" w:cs="Arial"/>
                <w:sz w:val="16"/>
                <w:szCs w:val="16"/>
              </w:rPr>
              <w:t>spółczesn</w:t>
            </w:r>
            <w:r w:rsidR="00032F3D" w:rsidRPr="00E50B25">
              <w:rPr>
                <w:rFonts w:ascii="Arial" w:hAnsi="Arial" w:cs="Arial"/>
                <w:sz w:val="16"/>
                <w:szCs w:val="16"/>
              </w:rPr>
              <w:t>e</w:t>
            </w:r>
            <w:r w:rsidR="00B45EB0" w:rsidRPr="00E50B25">
              <w:rPr>
                <w:rFonts w:ascii="Arial" w:hAnsi="Arial" w:cs="Arial"/>
                <w:sz w:val="16"/>
                <w:szCs w:val="16"/>
              </w:rPr>
              <w:t xml:space="preserve"> koncepcj</w:t>
            </w:r>
            <w:r w:rsidR="00032F3D" w:rsidRPr="00E50B25">
              <w:rPr>
                <w:rFonts w:ascii="Arial" w:hAnsi="Arial" w:cs="Arial"/>
                <w:sz w:val="16"/>
                <w:szCs w:val="16"/>
              </w:rPr>
              <w:t>e</w:t>
            </w:r>
            <w:r w:rsidR="00B45EB0" w:rsidRPr="00E50B25">
              <w:rPr>
                <w:rFonts w:ascii="Arial" w:hAnsi="Arial" w:cs="Arial"/>
                <w:sz w:val="16"/>
                <w:szCs w:val="16"/>
              </w:rPr>
              <w:t xml:space="preserve"> wychowania przedszkolnego</w:t>
            </w:r>
            <w:r w:rsidR="0035000F" w:rsidRPr="00E50B25">
              <w:rPr>
                <w:rFonts w:ascii="Arial" w:hAnsi="Arial" w:cs="Arial"/>
                <w:sz w:val="16"/>
                <w:szCs w:val="16"/>
              </w:rPr>
              <w:t xml:space="preserve"> w krajach UE.</w:t>
            </w:r>
            <w:r w:rsidR="00B45EB0" w:rsidRPr="00E50B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C0AB60" w14:textId="6B5EF052" w:rsidR="002079C9" w:rsidRPr="00E50B25" w:rsidRDefault="003670E0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 xml:space="preserve">Aktualny stan </w:t>
            </w:r>
            <w:r w:rsidR="00032F3D" w:rsidRPr="00E50B25">
              <w:rPr>
                <w:rFonts w:ascii="Arial" w:hAnsi="Arial" w:cs="Arial"/>
                <w:sz w:val="16"/>
                <w:szCs w:val="16"/>
              </w:rPr>
              <w:t>wychowania przedszkolnego w  Polsce</w:t>
            </w:r>
            <w:r w:rsidRPr="00E50B25">
              <w:rPr>
                <w:rFonts w:ascii="Arial" w:hAnsi="Arial" w:cs="Arial"/>
                <w:sz w:val="16"/>
                <w:szCs w:val="16"/>
              </w:rPr>
              <w:t xml:space="preserve"> – wyzwania i możliwości</w:t>
            </w:r>
          </w:p>
          <w:p w14:paraId="3C7B4430" w14:textId="0E857BB4" w:rsidR="00032F3D" w:rsidRPr="00E50B25" w:rsidRDefault="0035000F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Dziecko i dzieciństwo w perspektywie wertykalnej i horyzontalnej</w:t>
            </w:r>
          </w:p>
          <w:p w14:paraId="5FF3B5C2" w14:textId="49F0E4BC" w:rsidR="00032F3D" w:rsidRPr="00E50B25" w:rsidRDefault="00032F3D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Środowisko przedszkolne - jego istota i struktura.(organizacja środowiska przedszkolnego, środowisko przedszkolne a adaptacja dziecka do przedszkola, współpraca środowiska przedszkolnego i rodzinnego w procesie wychowawczo-dydaktycznym</w:t>
            </w:r>
            <w:r w:rsidR="00032D0B" w:rsidRPr="00E50B25">
              <w:rPr>
                <w:rFonts w:ascii="Arial" w:hAnsi="Arial" w:cs="Arial"/>
                <w:sz w:val="16"/>
                <w:szCs w:val="16"/>
              </w:rPr>
              <w:t>.</w:t>
            </w:r>
            <w:r w:rsidR="0035000F" w:rsidRPr="00E50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2D0B" w:rsidRPr="00E50B25">
              <w:rPr>
                <w:rFonts w:ascii="Arial" w:hAnsi="Arial" w:cs="Arial"/>
                <w:sz w:val="16"/>
                <w:szCs w:val="16"/>
              </w:rPr>
              <w:t>Czynniki warunkujące adaptację dziecka i rodziny do przedszkola</w:t>
            </w:r>
          </w:p>
          <w:p w14:paraId="2390C8E4" w14:textId="2FB47822" w:rsidR="00032F3D" w:rsidRPr="00E50B25" w:rsidRDefault="00032F3D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Proces wychowania w przedszkolu a osiągnięcia rozwojowe dzieci i przygotowanie ich do życia szkolnego. (dojrzałość a gotowość szkolna, przygotowanie dzieci do nauki w szkole</w:t>
            </w:r>
          </w:p>
          <w:p w14:paraId="04779E82" w14:textId="77777777" w:rsidR="00032F3D" w:rsidRPr="00032F3D" w:rsidRDefault="00032F3D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2F3D">
              <w:rPr>
                <w:rFonts w:ascii="Arial" w:hAnsi="Arial" w:cs="Arial"/>
                <w:b/>
                <w:sz w:val="16"/>
                <w:szCs w:val="16"/>
              </w:rPr>
              <w:t>Ćwiczenia:</w:t>
            </w:r>
          </w:p>
          <w:p w14:paraId="7C08A63B" w14:textId="27D76C83" w:rsidR="00B45EB0" w:rsidRPr="00E50B25" w:rsidRDefault="002079C9" w:rsidP="00E50B2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W</w:t>
            </w:r>
            <w:r w:rsidR="00B45EB0" w:rsidRPr="00E50B25">
              <w:rPr>
                <w:rFonts w:ascii="Arial" w:hAnsi="Arial" w:cs="Arial"/>
                <w:sz w:val="16"/>
                <w:szCs w:val="16"/>
              </w:rPr>
              <w:t>ychowanie przedszkolne w krajach UE</w:t>
            </w:r>
            <w:r w:rsidR="00032D0B" w:rsidRPr="00E50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0F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E50F1">
              <w:t xml:space="preserve"> </w:t>
            </w:r>
            <w:r w:rsidR="00AE50F1" w:rsidRPr="00AE50F1">
              <w:rPr>
                <w:rFonts w:ascii="Arial" w:hAnsi="Arial" w:cs="Arial"/>
                <w:sz w:val="16"/>
                <w:szCs w:val="16"/>
              </w:rPr>
              <w:t>praca z tekstem źródłowym</w:t>
            </w:r>
          </w:p>
          <w:p w14:paraId="72DE30CC" w14:textId="5311F762" w:rsidR="00B45EB0" w:rsidRPr="00E50B25" w:rsidRDefault="00E50B25" w:rsidP="00032D0B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Charakterystyka rozwojowa dziecka w wieku przedszkolnym</w:t>
            </w:r>
            <w:r w:rsidR="00AE50F1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50F1">
              <w:t xml:space="preserve"> </w:t>
            </w:r>
            <w:r w:rsidR="00AE50F1" w:rsidRPr="00AE50F1">
              <w:rPr>
                <w:rFonts w:ascii="Arial" w:hAnsi="Arial" w:cs="Arial"/>
                <w:sz w:val="16"/>
                <w:szCs w:val="16"/>
              </w:rPr>
              <w:t>praca z tekstem źródłowym</w:t>
            </w:r>
            <w:r w:rsidR="00AE50F1">
              <w:rPr>
                <w:rFonts w:ascii="Arial" w:hAnsi="Arial" w:cs="Arial"/>
                <w:sz w:val="16"/>
                <w:szCs w:val="16"/>
              </w:rPr>
              <w:t>/ analiza materiału filmowego</w:t>
            </w:r>
          </w:p>
          <w:p w14:paraId="5102FC9E" w14:textId="65180AF8" w:rsidR="00B45EB0" w:rsidRPr="00E50B25" w:rsidRDefault="00B45EB0" w:rsidP="00E50B2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Kształtowanie gotowości do nauki czytania i pisania</w:t>
            </w:r>
            <w:r w:rsidR="00032D0B" w:rsidRPr="00E50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0F1" w:rsidRPr="00AE50F1">
              <w:rPr>
                <w:rFonts w:ascii="Arial" w:hAnsi="Arial" w:cs="Arial"/>
                <w:sz w:val="16"/>
                <w:szCs w:val="16"/>
              </w:rPr>
              <w:t>- praca z tekstem źródłowym</w:t>
            </w:r>
          </w:p>
          <w:p w14:paraId="7AA212A3" w14:textId="1176ECBA" w:rsidR="00B45EB0" w:rsidRPr="00E50B25" w:rsidRDefault="00B45EB0" w:rsidP="00E50B2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Kształtowanie gotowości do nauki matematyki</w:t>
            </w:r>
            <w:r w:rsidR="00AE50F1" w:rsidRPr="00AE50F1">
              <w:rPr>
                <w:rFonts w:ascii="Arial" w:hAnsi="Arial" w:cs="Arial"/>
                <w:sz w:val="16"/>
                <w:szCs w:val="16"/>
              </w:rPr>
              <w:t>- praca z tekstem źródłowym</w:t>
            </w:r>
          </w:p>
          <w:p w14:paraId="5640CA87" w14:textId="785AE274" w:rsidR="00B45EB0" w:rsidRDefault="00B45EB0" w:rsidP="00E50B2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Pomiar  gotowości i dojrzałości szkolnej, narzędzia pomiaru gotowości szkolnej</w:t>
            </w:r>
            <w:r w:rsidR="00AE50F1" w:rsidRPr="00AE50F1">
              <w:rPr>
                <w:rFonts w:ascii="Arial" w:hAnsi="Arial" w:cs="Arial"/>
                <w:sz w:val="16"/>
                <w:szCs w:val="16"/>
              </w:rPr>
              <w:t>- praca z tekstem źródłowym</w:t>
            </w:r>
          </w:p>
          <w:p w14:paraId="204627BC" w14:textId="77F146EA" w:rsidR="00E50B25" w:rsidRPr="00E50B25" w:rsidRDefault="00E50B25" w:rsidP="00E50B2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 xml:space="preserve">Warsztat pracy nauczyciela przedszkola.(cele i zadania działalności pedagogicznej nauczyciela przedszkola, podstawowe funkcje nauczyciela  przedszkola, warsztat pracy nauczyciela przedszkola, wiedza i  kompetencje nauczyciela przedszkola ) - praca z tekstem źródłowym – metodyka pracy F. </w:t>
            </w:r>
            <w:proofErr w:type="spellStart"/>
            <w:r w:rsidRPr="00E50B25">
              <w:rPr>
                <w:rFonts w:ascii="Arial" w:hAnsi="Arial" w:cs="Arial"/>
                <w:sz w:val="16"/>
                <w:szCs w:val="16"/>
              </w:rPr>
              <w:t>Froebla</w:t>
            </w:r>
            <w:proofErr w:type="spellEnd"/>
          </w:p>
          <w:p w14:paraId="36B1DDDE" w14:textId="0FF572C6" w:rsidR="00E50B25" w:rsidRPr="00A7066E" w:rsidRDefault="00E50B25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B0" w:rsidRPr="00A7066E" w14:paraId="3F6519B5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1E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754" w14:textId="77777777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Elementarna wiedza o edukacji, społeczeństwie i  rozwoju dziecka</w:t>
            </w:r>
          </w:p>
        </w:tc>
      </w:tr>
      <w:tr w:rsidR="00B45EB0" w:rsidRPr="00A7066E" w14:paraId="17F7F7EB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069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lastRenderedPageBreak/>
              <w:t>Założenia wstępne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CBA" w14:textId="77777777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B0" w:rsidRPr="00A7066E" w14:paraId="49913164" w14:textId="77777777" w:rsidTr="00B45EB0">
        <w:trPr>
          <w:trHeight w:val="2943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BF0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C0D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05F7F485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01 Student zna elementarną terminologie z zakresu pedagogiki przedszkolnej, rozumie jej źródła oraz zastosowanie w obrębie pokrewnych dyscyplin naukowych</w:t>
            </w:r>
          </w:p>
          <w:p w14:paraId="146C44F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02 Student ma uporządkowana wiedzę na temat wychowania i kształcenia dzieci w wieku przedszkolnym. Rozumie jego społeczne,</w:t>
            </w:r>
            <w:r w:rsidR="003500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66E">
              <w:rPr>
                <w:rFonts w:ascii="Arial" w:hAnsi="Arial" w:cs="Arial"/>
                <w:sz w:val="16"/>
                <w:szCs w:val="16"/>
              </w:rPr>
              <w:t>kulturowe biologiczne, psychologiczne i historyczne podstawy</w:t>
            </w:r>
          </w:p>
          <w:p w14:paraId="189EAFD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ich  specyfice i procesach w nich zachodzących</w:t>
            </w:r>
          </w:p>
          <w:p w14:paraId="1ACCAB77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Umietnosci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8DABE5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03 - Student potrafi ocenić przydatność typowych metod pracy do realizacji  zadań nad którymi pracuje z grupą, w zależności od jej potrzeb i problemów.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B55F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04 -  Student potrafi dokonać analizy własnych działań i wskazać ewentualne obszary wymagające modyfikacji w podejmowaniu pracy wychowawczej z grupą.</w:t>
            </w:r>
          </w:p>
          <w:p w14:paraId="276EC5F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Kompetencje społeczne:</w:t>
            </w:r>
          </w:p>
          <w:p w14:paraId="5FAD875F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05-ma świadomość poziomu swojej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wiedzyi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 umiejętności w zakresie pedagogiki przedszkolnej, rozumie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potrzebe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 ciągłego doskonalenia się nauczycieli edukacji przedszkolnej, </w:t>
            </w:r>
          </w:p>
          <w:p w14:paraId="1F2F1DE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06-dostrzega i formułuje problemy moralne związane z rola zawodowa nauczyciela</w:t>
            </w:r>
          </w:p>
          <w:p w14:paraId="6D9B1150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F42791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9EC91B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395EC2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B0" w:rsidRPr="00A7066E" w14:paraId="324952D0" w14:textId="77777777" w:rsidTr="00B45EB0">
        <w:trPr>
          <w:trHeight w:val="691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9D05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C4E7" w14:textId="79E994DF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Efekty 01, 02, 03, 04 –egzamin- test pisemn</w:t>
            </w:r>
            <w:r w:rsidR="00AE50F1">
              <w:rPr>
                <w:rFonts w:ascii="Arial" w:hAnsi="Arial" w:cs="Arial"/>
                <w:sz w:val="16"/>
                <w:szCs w:val="16"/>
              </w:rPr>
              <w:t>y</w:t>
            </w:r>
          </w:p>
          <w:p w14:paraId="3B727D9A" w14:textId="13760D18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Efekty 05, 06– ocena </w:t>
            </w:r>
            <w:r w:rsidR="00AE50F1">
              <w:rPr>
                <w:rFonts w:ascii="Arial" w:hAnsi="Arial" w:cs="Arial"/>
                <w:sz w:val="16"/>
                <w:szCs w:val="16"/>
              </w:rPr>
              <w:t>kart pracy</w:t>
            </w:r>
          </w:p>
        </w:tc>
      </w:tr>
      <w:tr w:rsidR="00B45EB0" w:rsidRPr="00A7066E" w14:paraId="62475AC7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D58C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297C" w14:textId="43981AF3" w:rsidR="00B45EB0" w:rsidRPr="00A7066E" w:rsidRDefault="00B45EB0" w:rsidP="009121DD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Złożone k</w:t>
            </w:r>
            <w:r w:rsidR="00AE50F1">
              <w:rPr>
                <w:rFonts w:ascii="Arial" w:hAnsi="Arial" w:cs="Arial"/>
                <w:sz w:val="16"/>
                <w:szCs w:val="16"/>
              </w:rPr>
              <w:t>arty pracy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prace egzaminacyjne, </w:t>
            </w:r>
            <w:r>
              <w:rPr>
                <w:rFonts w:ascii="Arial" w:hAnsi="Arial" w:cs="Arial"/>
                <w:sz w:val="16"/>
                <w:szCs w:val="16"/>
              </w:rPr>
              <w:t>protokół egzaminu</w:t>
            </w:r>
          </w:p>
        </w:tc>
      </w:tr>
      <w:tr w:rsidR="00B45EB0" w:rsidRPr="00A7066E" w14:paraId="72A109AF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13D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0F0B" w14:textId="53055950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Ocena końcowa składa się z: 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>ocen</w:t>
            </w:r>
            <w:r w:rsidR="00AE50F1">
              <w:rPr>
                <w:rFonts w:ascii="Arial" w:hAnsi="Arial" w:cs="Arial"/>
                <w:bCs/>
                <w:sz w:val="16"/>
                <w:szCs w:val="16"/>
              </w:rPr>
              <w:t>y kart pracy z ćwiczeń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>,  ocen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y  z egzaminu </w:t>
            </w:r>
          </w:p>
        </w:tc>
      </w:tr>
      <w:tr w:rsidR="00B45EB0" w:rsidRPr="00A7066E" w14:paraId="6D59977E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85F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5D9F" w14:textId="77777777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B45EB0" w:rsidRPr="00A7066E" w14:paraId="2D23953B" w14:textId="77777777" w:rsidTr="00B45EB0">
        <w:trPr>
          <w:trHeight w:val="465"/>
        </w:trPr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AAD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747F3DD" w14:textId="77777777" w:rsidR="005D3937" w:rsidRDefault="005D3937" w:rsidP="005D393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E63457D" w14:textId="77777777" w:rsidR="005D3937" w:rsidRPr="005D3937" w:rsidRDefault="005D3937" w:rsidP="005D393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Podstawowa</w:t>
            </w:r>
          </w:p>
          <w:p w14:paraId="416DD54E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Boniecka B.,  Dziecięce wyobrażenia świata :  zbiór studiów, Wydawnictwo Uniwersytetu Marii Curie-Skłodowskiej,  Lublin 2010</w:t>
            </w:r>
          </w:p>
          <w:p w14:paraId="2D9CE5C8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Gruszczyk-Kolczyńska E., Zielińska E.,  Wspomaganie rozwoju umysłowego czterolatków i pięciolatków. Warszawa: WSiP, 2004;</w:t>
            </w:r>
          </w:p>
          <w:p w14:paraId="7727F854" w14:textId="77777777" w:rsid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Gruszczyk-Kolczyńska E., Zielińska E.,  Wspomaganie rozwoju umysłowego trzylatków i dzieci starszych wolniej rozwijających się. Warszawa 2000</w:t>
            </w:r>
          </w:p>
          <w:p w14:paraId="536EA414" w14:textId="77777777" w:rsidR="003670E0" w:rsidRPr="005D3937" w:rsidRDefault="003670E0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670E0">
              <w:rPr>
                <w:rFonts w:ascii="Arial" w:hAnsi="Arial" w:cs="Arial"/>
                <w:sz w:val="16"/>
                <w:szCs w:val="16"/>
              </w:rPr>
              <w:t>Jurewicz</w:t>
            </w:r>
            <w:r>
              <w:rPr>
                <w:rFonts w:ascii="Arial" w:hAnsi="Arial" w:cs="Arial"/>
                <w:sz w:val="16"/>
                <w:szCs w:val="16"/>
              </w:rPr>
              <w:t xml:space="preserve"> M.</w:t>
            </w:r>
            <w:r w:rsidRPr="003670E0">
              <w:rPr>
                <w:rFonts w:ascii="Arial" w:hAnsi="Arial" w:cs="Arial"/>
                <w:sz w:val="16"/>
                <w:szCs w:val="16"/>
              </w:rPr>
              <w:t>, W poszukiwaniu własnej indywidualności (w:) J. Wyleżałek (red.), Społeczne funkcje uniwersytetu w czasach dynamicznych zmian. 200 lat tradycji SGGW, 10 lat istnienia Wydziału Nauk Społecznych, Warszawa 2017, Wyd. SGGW, s. 255-265</w:t>
            </w:r>
          </w:p>
          <w:p w14:paraId="56996CF4" w14:textId="77777777" w:rsid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 xml:space="preserve">Jurewicz M., Funkcjonowanie nauczyciela wychowania przedszkolnego w sytuacji zmiany społecznej [w;] Raczkowska-Lipińska M, </w:t>
            </w:r>
            <w:proofErr w:type="spellStart"/>
            <w:r w:rsidRPr="005D3937">
              <w:rPr>
                <w:rFonts w:ascii="Arial" w:hAnsi="Arial" w:cs="Arial"/>
                <w:sz w:val="16"/>
                <w:szCs w:val="16"/>
              </w:rPr>
              <w:t>Wyd</w:t>
            </w:r>
            <w:proofErr w:type="spellEnd"/>
            <w:r w:rsidRPr="005D3937">
              <w:rPr>
                <w:rFonts w:ascii="Arial" w:hAnsi="Arial" w:cs="Arial"/>
                <w:sz w:val="16"/>
                <w:szCs w:val="16"/>
              </w:rPr>
              <w:t xml:space="preserve"> WSGE, Józefów 2009</w:t>
            </w:r>
          </w:p>
          <w:p w14:paraId="56F5B6BD" w14:textId="77777777" w:rsidR="003670E0" w:rsidRPr="005D3937" w:rsidRDefault="003670E0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70E0">
              <w:rPr>
                <w:rFonts w:ascii="Arial" w:hAnsi="Arial" w:cs="Arial"/>
                <w:sz w:val="16"/>
                <w:szCs w:val="16"/>
              </w:rPr>
              <w:t>Karbowniczek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J,</w:t>
            </w:r>
            <w:r w:rsidRPr="003670E0">
              <w:rPr>
                <w:rFonts w:ascii="Arial" w:hAnsi="Arial" w:cs="Arial"/>
                <w:sz w:val="16"/>
                <w:szCs w:val="16"/>
              </w:rPr>
              <w:t xml:space="preserve"> Kwaśniewska</w:t>
            </w:r>
            <w:r>
              <w:rPr>
                <w:rFonts w:ascii="Arial" w:hAnsi="Arial" w:cs="Arial"/>
                <w:sz w:val="16"/>
                <w:szCs w:val="16"/>
              </w:rPr>
              <w:t xml:space="preserve"> M., </w:t>
            </w:r>
            <w:r w:rsidRPr="003670E0">
              <w:rPr>
                <w:rFonts w:ascii="Arial" w:hAnsi="Arial" w:cs="Arial"/>
                <w:sz w:val="16"/>
                <w:szCs w:val="16"/>
              </w:rPr>
              <w:t>Surma</w:t>
            </w:r>
            <w:r>
              <w:rPr>
                <w:rFonts w:ascii="Arial" w:hAnsi="Arial" w:cs="Arial"/>
                <w:sz w:val="16"/>
                <w:szCs w:val="16"/>
              </w:rPr>
              <w:t xml:space="preserve"> B., Podstawy pedagogiki przedszkolnej z metodyką,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Ignatianum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Kraków 2011</w:t>
            </w:r>
          </w:p>
          <w:p w14:paraId="2B70524B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Klim-Klimaszewska A., Pedagogika przedszkolna, Polski Instytut Wydawniczy, Warszawa 2005 i nowsze</w:t>
            </w:r>
          </w:p>
          <w:p w14:paraId="0F11D4BA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 xml:space="preserve">Małe dziecko w Polsce : raport o sytuacji edukacji elementarnej / pod red. Tomasza </w:t>
            </w:r>
            <w:proofErr w:type="spellStart"/>
            <w:r w:rsidRPr="005D3937">
              <w:rPr>
                <w:rFonts w:ascii="Arial" w:hAnsi="Arial" w:cs="Arial"/>
                <w:sz w:val="16"/>
                <w:szCs w:val="16"/>
              </w:rPr>
              <w:t>Szlendaka</w:t>
            </w:r>
            <w:proofErr w:type="spellEnd"/>
            <w:r w:rsidRPr="005D3937">
              <w:rPr>
                <w:rFonts w:ascii="Arial" w:hAnsi="Arial" w:cs="Arial"/>
                <w:sz w:val="16"/>
                <w:szCs w:val="16"/>
              </w:rPr>
              <w:t>. - Warszawa : Fundacja Rozwoju Dzieci im. Jana Amosa Komeńskiego, 2006</w:t>
            </w:r>
          </w:p>
          <w:p w14:paraId="3A1A9001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Nigdy nie jest za wcześnie - rozwój i edukacja małych dzieci / pod red. Teresy Ogrodzińskiej. - Warszawa : Fundacja Rozwoju Dzieci im. Jana Amosa Komeńskiego, 2004.</w:t>
            </w:r>
          </w:p>
          <w:p w14:paraId="28134531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 xml:space="preserve">Włoch S. (red), Edukacja przedszkolna w teorii i praktyce, Instytut Opolski, Opole 2006; </w:t>
            </w:r>
          </w:p>
          <w:p w14:paraId="06521F94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Włoch S., Włoch A.,  Diagnoza całościowa w edukacji przedszkolnej i wczesnoszkolnej : wybrane problemy i rozwiązania, Wydawnictwo Akademickie "Żak",  Warszawa 2009.</w:t>
            </w:r>
          </w:p>
          <w:p w14:paraId="17921BC7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B405ECF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Uzupełniająca</w:t>
            </w:r>
          </w:p>
          <w:p w14:paraId="4F8209E8" w14:textId="77777777" w:rsidR="005D3937" w:rsidRPr="005D3937" w:rsidRDefault="005D3937" w:rsidP="002079C9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Czaja-</w:t>
            </w:r>
            <w:proofErr w:type="spellStart"/>
            <w:r w:rsidRPr="005D3937">
              <w:rPr>
                <w:rFonts w:ascii="Arial" w:hAnsi="Arial" w:cs="Arial"/>
                <w:sz w:val="16"/>
                <w:szCs w:val="16"/>
              </w:rPr>
              <w:t>Chudyba</w:t>
            </w:r>
            <w:proofErr w:type="spellEnd"/>
            <w:r w:rsidRPr="005D3937">
              <w:rPr>
                <w:rFonts w:ascii="Arial" w:hAnsi="Arial" w:cs="Arial"/>
                <w:sz w:val="16"/>
                <w:szCs w:val="16"/>
              </w:rPr>
              <w:t xml:space="preserve"> I., Odkrywanie zdolności dziecka :koncepcja wielorakich inteligencji w praktyce przedszkolnej i wczesnoszkolnej Wydawnictwo Naukowe Akademii Pedagogicznej, Kraków 2005.  </w:t>
            </w:r>
          </w:p>
          <w:p w14:paraId="4AC2F9E6" w14:textId="77777777" w:rsid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 xml:space="preserve">Kamińska K., Nauka czytania dzieci w wieku przedszkolnym, WSiP, Warszawa 1999, </w:t>
            </w:r>
            <w:proofErr w:type="spellStart"/>
            <w:r w:rsidRPr="005D3937">
              <w:rPr>
                <w:rFonts w:ascii="Arial" w:hAnsi="Arial" w:cs="Arial"/>
                <w:sz w:val="16"/>
                <w:szCs w:val="16"/>
              </w:rPr>
              <w:t>Natorff</w:t>
            </w:r>
            <w:proofErr w:type="spellEnd"/>
            <w:r w:rsidRPr="005D3937">
              <w:rPr>
                <w:rFonts w:ascii="Arial" w:hAnsi="Arial" w:cs="Arial"/>
                <w:sz w:val="16"/>
                <w:szCs w:val="16"/>
              </w:rPr>
              <w:t xml:space="preserve"> A, Wasiluk K., Wychowanie plastyczne w przedszkolu, WSiP, Warszawa 1990,  Gruszczyk-Kolczyńska E, Zielińska E., Dziecięca matematyka. Program dla przedszkoli, klas zerowych i placówek integracyjnych, WSiP, Warszawa 1999</w:t>
            </w:r>
          </w:p>
          <w:p w14:paraId="34F9C69F" w14:textId="77777777" w:rsidR="003670E0" w:rsidRPr="005D3937" w:rsidRDefault="003670E0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670E0">
              <w:rPr>
                <w:rFonts w:ascii="Arial" w:hAnsi="Arial" w:cs="Arial"/>
                <w:sz w:val="16"/>
                <w:szCs w:val="16"/>
              </w:rPr>
              <w:t>Jurewicz</w:t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3670E0">
              <w:rPr>
                <w:rFonts w:ascii="Arial" w:hAnsi="Arial" w:cs="Arial"/>
                <w:sz w:val="16"/>
                <w:szCs w:val="16"/>
              </w:rPr>
              <w:t>, Pawluk-Skrzypek</w:t>
            </w:r>
            <w:r>
              <w:rPr>
                <w:rFonts w:ascii="Arial" w:hAnsi="Arial" w:cs="Arial"/>
                <w:sz w:val="16"/>
                <w:szCs w:val="16"/>
              </w:rPr>
              <w:t xml:space="preserve"> A.</w:t>
            </w:r>
            <w:r w:rsidRPr="003670E0">
              <w:rPr>
                <w:rFonts w:ascii="Arial" w:hAnsi="Arial" w:cs="Arial"/>
                <w:sz w:val="16"/>
                <w:szCs w:val="16"/>
              </w:rPr>
              <w:t>, Pedagogika dziecka, Lublin 2014, Wyd. Polihymnia.</w:t>
            </w:r>
          </w:p>
          <w:p w14:paraId="6D4581F9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3937">
              <w:rPr>
                <w:rFonts w:ascii="Arial" w:hAnsi="Arial" w:cs="Arial"/>
                <w:sz w:val="16"/>
                <w:szCs w:val="16"/>
              </w:rPr>
              <w:t>Siarkiewicz</w:t>
            </w:r>
            <w:proofErr w:type="spellEnd"/>
            <w:r w:rsidRPr="005D3937">
              <w:rPr>
                <w:rFonts w:ascii="Arial" w:hAnsi="Arial" w:cs="Arial"/>
                <w:sz w:val="16"/>
                <w:szCs w:val="16"/>
              </w:rPr>
              <w:t xml:space="preserve"> E,  Ostatni bastion czyli jawne i ukryte wymiary pracy przedszkola, "Impuls", Kraków 2000, </w:t>
            </w:r>
          </w:p>
          <w:p w14:paraId="1E9820D9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 xml:space="preserve">Waloszek D., Pedagogika przedszkolna : metamorfoza statusu i przedmiotu badań, Wydawnictwo Naukowe Akademii Pedagogicznej, Kraków   2006                                         </w:t>
            </w:r>
          </w:p>
          <w:p w14:paraId="4D30F42E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Włoch S., Edukacja przedszkolna w teorii i praktyce. Wyd. Uniwersytetu Opolskiego, Opole 2006</w:t>
            </w:r>
          </w:p>
          <w:p w14:paraId="6A147042" w14:textId="77777777" w:rsidR="00B45EB0" w:rsidRPr="00A7066E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Zahorska M., Edukacja przedszkolna w Polsce - szanse i zagrożenia. Instytut Spraw Publicznych, Warszawa 2003</w:t>
            </w:r>
          </w:p>
        </w:tc>
      </w:tr>
    </w:tbl>
    <w:p w14:paraId="4920B892" w14:textId="77777777" w:rsidR="00B45EB0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0755A577" w14:textId="77777777" w:rsidR="00B45EB0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7BB97356" w14:textId="77777777" w:rsidR="00B45EB0" w:rsidRDefault="00B45EB0" w:rsidP="00B45EB0">
      <w:pPr>
        <w:rPr>
          <w:rFonts w:ascii="Arial" w:hAnsi="Arial" w:cs="Arial"/>
          <w:sz w:val="16"/>
          <w:szCs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p w14:paraId="148A916C" w14:textId="77777777" w:rsidR="0080190E" w:rsidRDefault="0080190E" w:rsidP="00B45EB0">
      <w:pPr>
        <w:rPr>
          <w:rFonts w:ascii="Arial" w:hAnsi="Arial" w:cs="Arial"/>
          <w:sz w:val="16"/>
          <w:szCs w:val="16"/>
        </w:rPr>
      </w:pPr>
    </w:p>
    <w:p w14:paraId="22F9945C" w14:textId="77777777" w:rsidR="0080190E" w:rsidRDefault="0080190E" w:rsidP="00B45EB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80190E" w:rsidRPr="007D57A2" w14:paraId="44D0A6BA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5BBD42C5" w14:textId="77777777" w:rsidR="0080190E" w:rsidRPr="007D57A2" w:rsidRDefault="0080190E" w:rsidP="000178B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06B765FF" w14:textId="77777777" w:rsidR="0080190E" w:rsidRPr="007D57A2" w:rsidRDefault="0080190E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>75 h/ 3 ECTS</w:t>
            </w:r>
          </w:p>
        </w:tc>
      </w:tr>
      <w:tr w:rsidR="0080190E" w:rsidRPr="007D57A2" w14:paraId="5B8A7A98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1399052A" w14:textId="77777777" w:rsidR="0080190E" w:rsidRPr="007D57A2" w:rsidRDefault="0080190E" w:rsidP="000178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4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akademickich: udział w wykładach –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CC4472">
              <w:rPr>
                <w:rFonts w:ascii="Arial" w:hAnsi="Arial" w:cs="Arial"/>
                <w:bCs/>
                <w:sz w:val="16"/>
                <w:szCs w:val="16"/>
              </w:rPr>
              <w:t xml:space="preserve"> godz., udział w ćwiczeniach 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CC44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C4472">
              <w:rPr>
                <w:rFonts w:ascii="Arial" w:hAnsi="Arial" w:cs="Arial"/>
                <w:bCs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1440" w:type="dxa"/>
            <w:vAlign w:val="center"/>
          </w:tcPr>
          <w:p w14:paraId="7067DCB2" w14:textId="77777777" w:rsidR="0080190E" w:rsidRPr="007D57A2" w:rsidRDefault="0080190E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</w:t>
            </w: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>h/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,2</w:t>
            </w: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80190E" w:rsidRPr="007D57A2" w14:paraId="08217FEA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6A8E02A4" w14:textId="77777777" w:rsidR="0080190E" w:rsidRPr="007D57A2" w:rsidRDefault="0080190E" w:rsidP="000178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lastRenderedPageBreak/>
              <w:t>Łączna liczba punktów ECTS, którą student  uzyskuje w ramach zajęć o charakterze praktycznym, takich jak zajęcia laboratoryjne, projektowe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CC4472">
              <w:rPr>
                <w:rFonts w:ascii="Arial" w:hAnsi="Arial" w:cs="Arial"/>
                <w:sz w:val="16"/>
                <w:szCs w:val="16"/>
              </w:rPr>
              <w:t>przygotowanie do wykładów –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CC4472">
              <w:rPr>
                <w:rFonts w:ascii="Arial" w:hAnsi="Arial" w:cs="Arial"/>
                <w:sz w:val="16"/>
                <w:szCs w:val="16"/>
              </w:rPr>
              <w:t xml:space="preserve"> godzin, przygotowanie do ćwiczeń – 10 godzin, przygotowanie do egzaminu– 20 godz., kwerenda literatury – 5 </w:t>
            </w:r>
            <w:proofErr w:type="spellStart"/>
            <w:r w:rsidRPr="00CC4472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 w:rsidRPr="00CC4472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440" w:type="dxa"/>
            <w:vAlign w:val="center"/>
          </w:tcPr>
          <w:p w14:paraId="65083D38" w14:textId="77777777" w:rsidR="0080190E" w:rsidRPr="007D57A2" w:rsidRDefault="0080190E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45h/ 1,8 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14:paraId="0834DD12" w14:textId="77777777" w:rsidR="0080190E" w:rsidRDefault="0080190E" w:rsidP="00B45EB0">
      <w:pPr>
        <w:rPr>
          <w:rFonts w:ascii="Arial" w:hAnsi="Arial" w:cs="Arial"/>
          <w:sz w:val="16"/>
          <w:szCs w:val="16"/>
        </w:rPr>
      </w:pPr>
    </w:p>
    <w:p w14:paraId="6F11C3B1" w14:textId="77777777" w:rsidR="0080190E" w:rsidRPr="00582090" w:rsidRDefault="0080190E" w:rsidP="00B45EB0">
      <w:pPr>
        <w:rPr>
          <w:sz w:val="16"/>
        </w:rPr>
      </w:pPr>
    </w:p>
    <w:p w14:paraId="178D5A6F" w14:textId="77777777" w:rsidR="00B45EB0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24D314FD" w14:textId="77777777" w:rsidR="00B45EB0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50D8FE62" w14:textId="77777777" w:rsidR="00B45EB0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2FA3D297" w14:textId="77777777" w:rsidR="00B45EB0" w:rsidRPr="00A7066E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A7066E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A7066E">
        <w:rPr>
          <w:rFonts w:ascii="Arial" w:hAnsi="Arial" w:cs="Arial"/>
          <w:sz w:val="16"/>
          <w:szCs w:val="16"/>
          <w:vertAlign w:val="superscript"/>
        </w:rPr>
        <w:t>26)</w:t>
      </w:r>
      <w:r w:rsidRPr="00A7066E">
        <w:rPr>
          <w:rFonts w:ascii="Arial" w:hAnsi="Arial" w:cs="Arial"/>
          <w:sz w:val="16"/>
          <w:szCs w:val="16"/>
        </w:rPr>
        <w:t xml:space="preserve"> </w:t>
      </w:r>
    </w:p>
    <w:p w14:paraId="3AD2AE4B" w14:textId="77777777" w:rsidR="00B45EB0" w:rsidRPr="00A7066E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5204"/>
        <w:gridCol w:w="3668"/>
      </w:tblGrid>
      <w:tr w:rsidR="00B45EB0" w:rsidRPr="00A7066E" w14:paraId="54EEF6B0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901" w14:textId="77777777" w:rsidR="00B45EB0" w:rsidRPr="00A7066E" w:rsidRDefault="00B45EB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Nr /symbol efektu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954" w14:textId="77777777" w:rsidR="00B45EB0" w:rsidRPr="00A7066E" w:rsidRDefault="00B45EB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673" w14:textId="77777777" w:rsidR="00B45EB0" w:rsidRPr="00A7066E" w:rsidRDefault="00B45EB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B45EB0" w:rsidRPr="00A7066E" w14:paraId="3DF602A3" w14:textId="77777777" w:rsidTr="009F5C64">
        <w:trPr>
          <w:trHeight w:val="32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0C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F71" w14:textId="77777777" w:rsidR="00B45EB0" w:rsidRPr="00A7066E" w:rsidRDefault="009F5C64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zna elementarną terminologie z zakresu pedagogiki przedszkolnej, rozumie jej źródła oraz zastosowanie w obrębie pokrewnych dyscyplin naukowych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626" w14:textId="77777777" w:rsidR="00B45EB0" w:rsidRPr="00A7066E" w:rsidRDefault="009F5C64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F5C64"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</w:tc>
      </w:tr>
      <w:tr w:rsidR="00B45EB0" w:rsidRPr="00A7066E" w14:paraId="607E9B88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F11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02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34E" w14:textId="77777777" w:rsidR="009F5C64" w:rsidRPr="00A7066E" w:rsidRDefault="009F5C64" w:rsidP="009F5C6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ma uporządkowana wiedzę na temat wychowania i kształcenia dzieci w wieku przedszkolnym. Rozumie jego społeczne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66E">
              <w:rPr>
                <w:rFonts w:ascii="Arial" w:hAnsi="Arial" w:cs="Arial"/>
                <w:sz w:val="16"/>
                <w:szCs w:val="16"/>
              </w:rPr>
              <w:t>,kulturowe biologiczne, psychologiczne i historyczne podstawy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  specyfice i procesach w nich zachodzących</w:t>
            </w:r>
          </w:p>
          <w:p w14:paraId="41C89C2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5AF" w14:textId="77777777" w:rsidR="00B45EB0" w:rsidRPr="00A7066E" w:rsidRDefault="009F5C64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F5C64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</w:tc>
      </w:tr>
      <w:tr w:rsidR="00B45EB0" w:rsidRPr="00A7066E" w14:paraId="7D520B4A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BE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1B7" w14:textId="77777777" w:rsidR="00B45EB0" w:rsidRPr="00A7066E" w:rsidRDefault="009F5C64" w:rsidP="009F5C64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potrafi ocenić przydatność typowych metod pracy do realizacji  zadań nad którymi pracuje z grupą, w zależności od jej potrzeb i problemów.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4EF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F5C64" w:rsidRPr="009F5C64">
              <w:rPr>
                <w:rFonts w:ascii="Arial" w:hAnsi="Arial" w:cs="Arial"/>
                <w:bCs/>
                <w:sz w:val="16"/>
                <w:szCs w:val="16"/>
              </w:rPr>
              <w:t>K_U09</w:t>
            </w:r>
          </w:p>
        </w:tc>
      </w:tr>
      <w:tr w:rsidR="00B45EB0" w:rsidRPr="00A7066E" w14:paraId="0F0DA745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740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04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559" w14:textId="77777777" w:rsidR="009F5C64" w:rsidRPr="00A7066E" w:rsidRDefault="009F5C64" w:rsidP="009F5C6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potrafi dokonać analizy własnych działań i wskazać ewentualne obszary wymagające modyfikacji w podejmowaniu pracy wychowawczej z grupą.</w:t>
            </w:r>
          </w:p>
          <w:p w14:paraId="5DF31BAA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BC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F6EDCE" w14:textId="77777777" w:rsidR="00B45EB0" w:rsidRPr="00A7066E" w:rsidRDefault="003A036C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K_U14</w:t>
            </w:r>
          </w:p>
        </w:tc>
      </w:tr>
      <w:tr w:rsidR="00B45EB0" w:rsidRPr="00A7066E" w14:paraId="51A0311E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4B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05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897" w14:textId="77777777" w:rsidR="00B45EB0" w:rsidRPr="00A7066E" w:rsidRDefault="009F5C64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ma ś</w:t>
            </w:r>
            <w:r w:rsidR="003A036C">
              <w:rPr>
                <w:rFonts w:ascii="Arial" w:hAnsi="Arial" w:cs="Arial"/>
                <w:sz w:val="16"/>
                <w:szCs w:val="16"/>
              </w:rPr>
              <w:t xml:space="preserve">wiadomość poziomu swojej wiedzy i 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 umiejętności w zakresie pedagogiki przedszkolnej, rozumie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potrzebe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 ciągłego doskonalenia się nauczycieli edukacji przedszkolnej,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937" w14:textId="77777777" w:rsidR="00B45EB0" w:rsidRPr="00A7066E" w:rsidRDefault="003A036C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A036C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9F5C6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67CED1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45EB0" w:rsidRPr="00A7066E" w14:paraId="2AA048AC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AB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06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11E" w14:textId="77777777" w:rsidR="009F5C64" w:rsidRPr="00A7066E" w:rsidRDefault="009F5C64" w:rsidP="009F5C6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dostrzega i formułuje problemy moralne związane z rola zawodowa nauczyciela</w:t>
            </w:r>
          </w:p>
          <w:p w14:paraId="096688A8" w14:textId="77777777" w:rsidR="009F5C64" w:rsidRPr="00A7066E" w:rsidRDefault="009F5C64" w:rsidP="009F5C6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955924" w14:textId="77777777" w:rsidR="00B45EB0" w:rsidRPr="00A7066E" w:rsidRDefault="00B45EB0" w:rsidP="009F5C64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831" w14:textId="77777777" w:rsidR="00B45EB0" w:rsidRPr="00A7066E" w:rsidRDefault="003A036C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A036C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</w:tbl>
    <w:p w14:paraId="6210C327" w14:textId="77777777" w:rsidR="00DB0D51" w:rsidRDefault="00A953FB"/>
    <w:sectPr w:rsidR="00DB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F1D13"/>
    <w:multiLevelType w:val="hybridMultilevel"/>
    <w:tmpl w:val="B2285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73F18"/>
    <w:multiLevelType w:val="hybridMultilevel"/>
    <w:tmpl w:val="73D2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E6149"/>
    <w:multiLevelType w:val="hybridMultilevel"/>
    <w:tmpl w:val="D046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B0"/>
    <w:rsid w:val="00032D0B"/>
    <w:rsid w:val="00032F3D"/>
    <w:rsid w:val="002079C9"/>
    <w:rsid w:val="0035000F"/>
    <w:rsid w:val="003670E0"/>
    <w:rsid w:val="003A036C"/>
    <w:rsid w:val="003B483A"/>
    <w:rsid w:val="00541958"/>
    <w:rsid w:val="005D3937"/>
    <w:rsid w:val="005D3A8B"/>
    <w:rsid w:val="00693339"/>
    <w:rsid w:val="006C3176"/>
    <w:rsid w:val="0080190E"/>
    <w:rsid w:val="009121DD"/>
    <w:rsid w:val="009C6DF2"/>
    <w:rsid w:val="009F5C64"/>
    <w:rsid w:val="00A67580"/>
    <w:rsid w:val="00A953FB"/>
    <w:rsid w:val="00AE50F1"/>
    <w:rsid w:val="00B45EB0"/>
    <w:rsid w:val="00E50B25"/>
    <w:rsid w:val="00E60296"/>
    <w:rsid w:val="00E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9297"/>
  <w15:docId w15:val="{13F4002B-15A3-4FA3-95B8-C092A41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Jurewicz</dc:creator>
  <cp:lastModifiedBy>Małgorzata Greliak</cp:lastModifiedBy>
  <cp:revision>2</cp:revision>
  <dcterms:created xsi:type="dcterms:W3CDTF">2020-04-28T12:46:00Z</dcterms:created>
  <dcterms:modified xsi:type="dcterms:W3CDTF">2020-04-28T12:46:00Z</dcterms:modified>
</cp:coreProperties>
</file>