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Pr="000F47AA" w:rsidRDefault="00ED11F9" w:rsidP="000F47AA">
      <w:pPr>
        <w:spacing w:line="240" w:lineRule="auto"/>
        <w:rPr>
          <w:rFonts w:cstheme="minorHAnsi"/>
          <w:b/>
          <w:bCs/>
          <w:color w:val="C0C0C0"/>
          <w:sz w:val="16"/>
          <w:szCs w:val="16"/>
        </w:rPr>
      </w:pPr>
    </w:p>
    <w:tbl>
      <w:tblPr>
        <w:tblpPr w:leftFromText="141" w:rightFromText="141" w:vertAnchor="text" w:horzAnchor="margin" w:tblpX="30" w:tblpY="128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476"/>
        <w:gridCol w:w="284"/>
      </w:tblGrid>
      <w:tr w:rsidR="006A77B7" w:rsidRPr="000F47AA" w:rsidTr="002618D0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77B7" w:rsidRPr="000F47AA" w:rsidRDefault="006A77B7" w:rsidP="000F47AA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A77B7" w:rsidRPr="000F47AA" w:rsidRDefault="0071280D" w:rsidP="000F47AA">
            <w:pPr>
              <w:rPr>
                <w:sz w:val="16"/>
                <w:szCs w:val="16"/>
              </w:rPr>
            </w:pPr>
            <w:r w:rsidRPr="000F47AA">
              <w:rPr>
                <w:sz w:val="16"/>
                <w:szCs w:val="16"/>
              </w:rPr>
              <w:t>Pedagogika specjalna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77B7" w:rsidRPr="000F47AA" w:rsidRDefault="006A77B7" w:rsidP="000F47AA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47AA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77B7" w:rsidRPr="000F47AA" w:rsidRDefault="0071280D" w:rsidP="000F47AA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47AA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6A77B7" w:rsidRPr="000F47AA" w:rsidTr="002618D0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77B7" w:rsidRPr="000F47AA" w:rsidRDefault="006A77B7" w:rsidP="000F47AA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Tłumaczenie nazwy na j. angielski: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vAlign w:val="center"/>
          </w:tcPr>
          <w:p w:rsidR="006A77B7" w:rsidRPr="000F47AA" w:rsidRDefault="006A77B7" w:rsidP="000F47AA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F47AA">
              <w:rPr>
                <w:rStyle w:val="hps"/>
                <w:rFonts w:cstheme="minorHAnsi"/>
                <w:b/>
                <w:sz w:val="16"/>
                <w:szCs w:val="16"/>
              </w:rPr>
              <w:t>Special</w:t>
            </w:r>
            <w:proofErr w:type="spellEnd"/>
            <w:r w:rsidRPr="000F47AA">
              <w:rPr>
                <w:rStyle w:val="hps"/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0F47AA">
              <w:rPr>
                <w:rStyle w:val="hps"/>
                <w:rFonts w:cstheme="minorHAnsi"/>
                <w:b/>
                <w:sz w:val="16"/>
                <w:szCs w:val="16"/>
              </w:rPr>
              <w:t>Education</w:t>
            </w:r>
            <w:proofErr w:type="spellEnd"/>
          </w:p>
        </w:tc>
      </w:tr>
      <w:tr w:rsidR="00BF0253" w:rsidRPr="000F47AA" w:rsidTr="002618D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253" w:rsidRPr="000F47AA" w:rsidRDefault="00BF0253" w:rsidP="000F47AA">
            <w:pPr>
              <w:spacing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F47A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Pedagogika </w:t>
            </w:r>
          </w:p>
        </w:tc>
      </w:tr>
      <w:tr w:rsidR="00BF0253" w:rsidRPr="000F47AA" w:rsidTr="002618D0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F0253" w:rsidRPr="000F47AA" w:rsidTr="002618D0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studia I stopnia</w:t>
            </w:r>
          </w:p>
        </w:tc>
      </w:tr>
      <w:tr w:rsidR="00BF0253" w:rsidRPr="000F47AA" w:rsidTr="002618D0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stacjonarne</w:t>
            </w:r>
          </w:p>
          <w:p w:rsidR="00BF0253" w:rsidRPr="000F47AA" w:rsidRDefault="00623393" w:rsidP="000F47AA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X </w:t>
            </w:r>
            <w:r w:rsidR="00BF0253" w:rsidRPr="000F47AA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0F47AA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sym w:font="Wingdings" w:char="F0A8"/>
            </w:r>
            <w:r w:rsidRPr="000F47AA">
              <w:rPr>
                <w:rFonts w:cstheme="minorHAnsi"/>
                <w:sz w:val="16"/>
                <w:szCs w:val="16"/>
              </w:rPr>
              <w:t xml:space="preserve"> p</w:t>
            </w:r>
            <w:r w:rsidRPr="000F47AA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BF0253" w:rsidRPr="000F47AA" w:rsidRDefault="00BB561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x </w:t>
            </w:r>
            <w:r w:rsidR="00BF0253" w:rsidRPr="000F47AA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0253" w:rsidRPr="000F47AA" w:rsidRDefault="00BB561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x</w:t>
            </w:r>
            <w:r w:rsidR="00BF0253" w:rsidRPr="000F47AA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BF0253" w:rsidRPr="000F47AA" w:rsidRDefault="00BF0253" w:rsidP="000F47A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sym w:font="Wingdings" w:char="F0A8"/>
            </w:r>
            <w:r w:rsidRPr="000F47AA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F0253" w:rsidRPr="000F47AA" w:rsidRDefault="00BF0253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Numer semestru: 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F0253" w:rsidRPr="000F47AA" w:rsidRDefault="006A77B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X </w:t>
            </w:r>
            <w:r w:rsidR="00BF0253" w:rsidRPr="000F47AA">
              <w:rPr>
                <w:rFonts w:cstheme="minorHAnsi"/>
                <w:bCs/>
                <w:sz w:val="16"/>
                <w:szCs w:val="16"/>
              </w:rPr>
              <w:t>semestr  zimowy</w:t>
            </w:r>
            <w:r w:rsidR="00BF0253" w:rsidRPr="000F47AA">
              <w:rPr>
                <w:rFonts w:cstheme="minorHAnsi"/>
                <w:bCs/>
                <w:sz w:val="16"/>
                <w:szCs w:val="16"/>
              </w:rPr>
              <w:br/>
            </w:r>
            <w:r w:rsidR="00BF0253" w:rsidRPr="000F47AA">
              <w:rPr>
                <w:rFonts w:cstheme="minorHAnsi"/>
                <w:sz w:val="16"/>
                <w:szCs w:val="16"/>
              </w:rPr>
              <w:sym w:font="Wingdings" w:char="F0A8"/>
            </w:r>
            <w:r w:rsidR="00BF0253" w:rsidRPr="000F47AA">
              <w:rPr>
                <w:rFonts w:cstheme="minorHAnsi"/>
                <w:bCs/>
                <w:sz w:val="16"/>
                <w:szCs w:val="16"/>
              </w:rPr>
              <w:t>semestr  letni</w:t>
            </w:r>
          </w:p>
        </w:tc>
      </w:tr>
      <w:tr w:rsidR="00BF0253" w:rsidRPr="000F47AA" w:rsidTr="002618D0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F0253" w:rsidRPr="000F47AA" w:rsidRDefault="00BF0253" w:rsidP="000F47AA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F0253" w:rsidRPr="000F47AA" w:rsidRDefault="00BF0253" w:rsidP="000F47AA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253" w:rsidRPr="000F47AA" w:rsidRDefault="00BF0253" w:rsidP="000F47AA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253" w:rsidRPr="000F47AA" w:rsidRDefault="00BF0253" w:rsidP="000F47AA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253" w:rsidRPr="000F47AA" w:rsidRDefault="00BF0253" w:rsidP="000F47AA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0253" w:rsidRPr="000F47AA" w:rsidRDefault="0071280D" w:rsidP="000F47AA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47AA">
              <w:rPr>
                <w:rFonts w:cstheme="minorHAnsi"/>
                <w:b/>
                <w:color w:val="000000"/>
                <w:sz w:val="16"/>
                <w:szCs w:val="16"/>
              </w:rPr>
              <w:t>WNH-P-1Z-03Z-20-19</w:t>
            </w:r>
          </w:p>
        </w:tc>
      </w:tr>
      <w:tr w:rsidR="00BF0253" w:rsidRPr="000F47AA" w:rsidTr="002618D0">
        <w:trPr>
          <w:trHeight w:val="227"/>
        </w:trPr>
        <w:tc>
          <w:tcPr>
            <w:tcW w:w="10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253" w:rsidRPr="000F47AA" w:rsidRDefault="00BF0253" w:rsidP="000F47AA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73D2" w:rsidRPr="000F47AA" w:rsidTr="002618D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982D19" w:rsidRDefault="00D173D2" w:rsidP="00D173D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Dr hab. Ewa Skrzetuska, prof. SGGW </w:t>
            </w:r>
          </w:p>
        </w:tc>
      </w:tr>
      <w:tr w:rsidR="00D173D2" w:rsidRPr="000F47AA" w:rsidTr="002618D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982D19" w:rsidRDefault="00D173D2" w:rsidP="00D173D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 hab. Ewa Skrzetuska, prof. SGGW</w:t>
            </w:r>
          </w:p>
        </w:tc>
      </w:tr>
      <w:tr w:rsidR="00D173D2" w:rsidRPr="000F47AA" w:rsidTr="002618D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1B3C27" w:rsidRDefault="00D173D2" w:rsidP="00D173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B3C27">
              <w:rPr>
                <w:rFonts w:cstheme="minorHAnsi"/>
                <w:bCs/>
                <w:sz w:val="16"/>
                <w:szCs w:val="16"/>
              </w:rPr>
              <w:t>Katedra Edukacji i Kultury</w:t>
            </w:r>
          </w:p>
        </w:tc>
      </w:tr>
      <w:tr w:rsidR="00D173D2" w:rsidRPr="000F47AA" w:rsidTr="002618D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0F47AA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1B3C27" w:rsidRDefault="00D173D2" w:rsidP="00D173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1B3C27">
              <w:rPr>
                <w:rFonts w:cstheme="minorHAnsi"/>
                <w:bCs/>
                <w:sz w:val="16"/>
                <w:szCs w:val="16"/>
              </w:rPr>
              <w:t>Katedra Edukacji i Kultury</w:t>
            </w:r>
          </w:p>
        </w:tc>
      </w:tr>
      <w:tr w:rsidR="00D173D2" w:rsidRPr="000F47AA" w:rsidTr="002618D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Kurs prezentuje teoretyczne podstawy pracy z niepełnosprawnymi dziećmi i młodzieżą ze szczególnym uwzględnieniem wybranych kategorii niepełnosprawności.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Wykłady: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Pedagogika specjalna jako dyscyplina naukowa.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Pojęcie i modele niepełnosprawności;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Społeczno-kulturowy kontekst niepełnosprawności.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Psychologiczny wymiar niepełnosprawności.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Miejsce pedagogiki specjalnej w systemie rehabilitacji osób niepełnosprawnych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Kształcenie dzieci niepełnosprawnych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Dziecko niepełnosprawne w rodzinie.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Praca z osobami z dysfunkcjami wzroku;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Praca z osobami z dysfunkcjami słuchu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Praca z osobami z dysfunkcjami intelektualnymi.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Praca z osobami z dysfunkcjami motorycznymi.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Praca z osobami przewlekle chorymi.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Praca z osobami z zaburzeniami przystosowania społecznego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- Podstawy wczesnego usprawniania</w:t>
            </w:r>
            <w:r>
              <w:rPr>
                <w:rFonts w:cstheme="minorHAnsi"/>
                <w:sz w:val="16"/>
                <w:szCs w:val="16"/>
              </w:rPr>
              <w:t xml:space="preserve"> dzieci z niepełnosprawnością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- Podstawy rehabilitacji zawodowej </w:t>
            </w:r>
          </w:p>
        </w:tc>
      </w:tr>
      <w:tr w:rsidR="00D173D2" w:rsidRPr="000F47AA" w:rsidTr="002618D0">
        <w:trPr>
          <w:trHeight w:val="4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0F47AA" w:rsidRDefault="00D173D2" w:rsidP="00D173D2">
            <w:pPr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eastAsia="Calibri" w:cstheme="minorHAnsi"/>
                <w:sz w:val="16"/>
                <w:szCs w:val="16"/>
              </w:rPr>
              <w:t xml:space="preserve">Wykłady; liczba godzin: 24  </w:t>
            </w:r>
          </w:p>
        </w:tc>
      </w:tr>
      <w:tr w:rsidR="00D173D2" w:rsidRPr="000F47AA" w:rsidTr="002618D0">
        <w:trPr>
          <w:trHeight w:val="42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0F47AA" w:rsidRDefault="00D173D2" w:rsidP="00D173D2">
            <w:pPr>
              <w:spacing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0F47AA">
              <w:rPr>
                <w:rFonts w:eastAsia="Calibri" w:cstheme="minorHAnsi"/>
                <w:sz w:val="16"/>
                <w:szCs w:val="16"/>
              </w:rPr>
              <w:t>Wykład interaktywny,  dyskusja,  interpretacja tekstów źródłowych, metoda projektów.</w:t>
            </w:r>
          </w:p>
        </w:tc>
      </w:tr>
      <w:tr w:rsidR="00D173D2" w:rsidRPr="000F47AA" w:rsidTr="002618D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Wymagania formalne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758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3D2" w:rsidRPr="000F47AA" w:rsidRDefault="00D173D2" w:rsidP="00D173D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D173D2" w:rsidRPr="000F47AA" w:rsidRDefault="00D173D2" w:rsidP="00D173D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Brak</w:t>
            </w:r>
          </w:p>
        </w:tc>
      </w:tr>
      <w:tr w:rsidR="00D173D2" w:rsidRPr="000F47AA" w:rsidTr="002618D0">
        <w:trPr>
          <w:trHeight w:val="907"/>
        </w:trPr>
        <w:tc>
          <w:tcPr>
            <w:tcW w:w="2480" w:type="dxa"/>
            <w:gridSpan w:val="2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0F47AA">
              <w:rPr>
                <w:rFonts w:cstheme="minorHAnsi"/>
                <w:b/>
                <w:sz w:val="16"/>
                <w:szCs w:val="16"/>
              </w:rPr>
              <w:t xml:space="preserve">Wiedza: Student zna i rozumie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01 – </w:t>
            </w:r>
            <w:r w:rsidRPr="000F47AA">
              <w:rPr>
                <w:rFonts w:cstheme="minorHAnsi"/>
                <w:color w:val="000000"/>
                <w:sz w:val="16"/>
                <w:szCs w:val="16"/>
              </w:rPr>
              <w:t xml:space="preserve"> w stopniu elementarnym subdyscypliny pedagogiki, obejmujące terminologię, teorię i metodykę</w:t>
            </w:r>
            <w:r w:rsidRPr="000F47AA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02 – </w:t>
            </w:r>
            <w:r w:rsidRPr="000F47AA">
              <w:rPr>
                <w:rFonts w:cstheme="minorHAnsi"/>
                <w:color w:val="000000"/>
                <w:sz w:val="16"/>
                <w:szCs w:val="16"/>
              </w:rPr>
              <w:t xml:space="preserve"> podstawowe teorie dotyczące wychowania, uczenia się i nauczania, oraz różnorodne uwarunkowania tych procesów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0F47AA">
              <w:rPr>
                <w:rFonts w:cstheme="minorHAnsi"/>
                <w:b/>
                <w:sz w:val="16"/>
                <w:szCs w:val="16"/>
              </w:rPr>
              <w:t>Umiejętności: Student potrafi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 xml:space="preserve">03 - </w:t>
            </w:r>
            <w:r w:rsidRPr="000F47AA">
              <w:rPr>
                <w:rFonts w:cstheme="minorHAnsi"/>
                <w:sz w:val="16"/>
                <w:szCs w:val="16"/>
              </w:rPr>
              <w:t xml:space="preserve">  </w:t>
            </w:r>
            <w:r w:rsidRPr="000F47AA">
              <w:rPr>
                <w:rFonts w:cstheme="minorHAnsi"/>
                <w:color w:val="000000"/>
                <w:sz w:val="16"/>
                <w:szCs w:val="16"/>
              </w:rPr>
              <w:t xml:space="preserve"> wykorzystywać podstawową wiedzę teoretyczną z zakresu pedagogiki oraz powiązanych z nią dyscyplin w celu analizowania i interpretowania problemów edukacyjnych, wychowawczych, opiekuńczych, kulturalnych i pomocowych, a także motywów i wzorów ludzkich zachowań</w:t>
            </w:r>
            <w:r w:rsidRPr="000F47AA">
              <w:rPr>
                <w:rFonts w:cstheme="minorHAnsi"/>
                <w:sz w:val="16"/>
                <w:szCs w:val="16"/>
              </w:rPr>
              <w:t>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04 - </w:t>
            </w:r>
            <w:r w:rsidRPr="000F47AA">
              <w:rPr>
                <w:rFonts w:cstheme="minorHAnsi"/>
                <w:color w:val="000000"/>
                <w:sz w:val="16"/>
                <w:szCs w:val="16"/>
              </w:rPr>
              <w:t xml:space="preserve"> posługiwać się podstawowymi ujęciami teoretycznymi w celu analizowania, interpretowania oraz projektowania strategii działań pedagogicznych; generować rozwiązania konkretnych problemów pedagogicznych i prognozować przebieg ich rozwiązywania oraz przewidywać skutki planowanych działań</w:t>
            </w:r>
          </w:p>
        </w:tc>
        <w:tc>
          <w:tcPr>
            <w:tcW w:w="1912" w:type="dxa"/>
            <w:gridSpan w:val="4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47AA">
              <w:rPr>
                <w:rFonts w:cstheme="minorHAnsi"/>
                <w:b/>
                <w:bCs/>
                <w:sz w:val="16"/>
                <w:szCs w:val="16"/>
              </w:rPr>
              <w:t>Kompetencje: Student gotów do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 xml:space="preserve">05 - </w:t>
            </w:r>
            <w:r w:rsidRPr="000F47AA">
              <w:rPr>
                <w:rFonts w:cstheme="minorHAnsi"/>
                <w:sz w:val="16"/>
                <w:szCs w:val="16"/>
              </w:rPr>
              <w:t xml:space="preserve"> </w:t>
            </w:r>
            <w:r w:rsidRPr="000F47AA">
              <w:rPr>
                <w:rFonts w:cstheme="minorHAnsi"/>
                <w:color w:val="000000"/>
                <w:sz w:val="16"/>
                <w:szCs w:val="16"/>
              </w:rPr>
              <w:t xml:space="preserve"> zachowania się w sposób profesjonalny, refleksji na tematy etyczne i przestrzegania zasad etyki zawodowej </w:t>
            </w:r>
            <w:r w:rsidRPr="000F47AA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06 - </w:t>
            </w:r>
            <w:r w:rsidRPr="000F47AA">
              <w:rPr>
                <w:rFonts w:cstheme="minorHAnsi"/>
                <w:color w:val="000000"/>
                <w:sz w:val="16"/>
                <w:szCs w:val="16"/>
              </w:rPr>
              <w:t xml:space="preserve"> świadomej oceny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73D2" w:rsidRPr="000F47AA" w:rsidTr="002618D0">
        <w:trPr>
          <w:trHeight w:val="508"/>
        </w:trPr>
        <w:tc>
          <w:tcPr>
            <w:tcW w:w="2480" w:type="dxa"/>
            <w:gridSpan w:val="2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7582" w:type="dxa"/>
            <w:gridSpan w:val="10"/>
            <w:vAlign w:val="center"/>
          </w:tcPr>
          <w:p w:rsidR="00D173D2" w:rsidRPr="000F47AA" w:rsidRDefault="00D173D2" w:rsidP="00D173D2">
            <w:pPr>
              <w:spacing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Efekty 01, 02, 03, 04 – egzamin pisemny</w:t>
            </w:r>
            <w:r>
              <w:rPr>
                <w:rFonts w:cstheme="minorHAnsi"/>
                <w:sz w:val="16"/>
                <w:szCs w:val="16"/>
              </w:rPr>
              <w:t xml:space="preserve"> (egzamin połówkowy i egzamin końcowy)</w:t>
            </w:r>
          </w:p>
        </w:tc>
      </w:tr>
      <w:tr w:rsidR="00D173D2" w:rsidRPr="000F47AA" w:rsidTr="002618D0">
        <w:trPr>
          <w:trHeight w:val="402"/>
        </w:trPr>
        <w:tc>
          <w:tcPr>
            <w:tcW w:w="2480" w:type="dxa"/>
            <w:gridSpan w:val="2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7582" w:type="dxa"/>
            <w:gridSpan w:val="10"/>
            <w:vAlign w:val="center"/>
          </w:tcPr>
          <w:p w:rsidR="00D173D2" w:rsidRPr="000F47AA" w:rsidRDefault="00D173D2" w:rsidP="00D173D2">
            <w:pPr>
              <w:spacing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0F47AA">
              <w:rPr>
                <w:rFonts w:eastAsia="Calibri" w:cstheme="minorHAnsi"/>
                <w:sz w:val="16"/>
                <w:szCs w:val="16"/>
              </w:rPr>
              <w:t>Protokół egzaminu</w:t>
            </w:r>
            <w:r>
              <w:rPr>
                <w:rFonts w:eastAsia="Calibri" w:cstheme="minorHAnsi"/>
                <w:sz w:val="16"/>
                <w:szCs w:val="16"/>
              </w:rPr>
              <w:t xml:space="preserve"> końcowego</w:t>
            </w:r>
            <w:r w:rsidRPr="000F47AA">
              <w:rPr>
                <w:rFonts w:eastAsia="Calibri" w:cstheme="minorHAnsi"/>
                <w:sz w:val="16"/>
                <w:szCs w:val="16"/>
              </w:rPr>
              <w:t xml:space="preserve"> + prace egzaminacyjne, </w:t>
            </w:r>
          </w:p>
        </w:tc>
      </w:tr>
      <w:tr w:rsidR="00D173D2" w:rsidRPr="000F47AA" w:rsidTr="002618D0">
        <w:trPr>
          <w:trHeight w:val="527"/>
        </w:trPr>
        <w:tc>
          <w:tcPr>
            <w:tcW w:w="2480" w:type="dxa"/>
            <w:gridSpan w:val="2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 na ocenę końcową:</w:t>
            </w:r>
          </w:p>
        </w:tc>
        <w:tc>
          <w:tcPr>
            <w:tcW w:w="7582" w:type="dxa"/>
            <w:gridSpan w:val="10"/>
            <w:vAlign w:val="center"/>
          </w:tcPr>
          <w:p w:rsidR="00D173D2" w:rsidRPr="000F47AA" w:rsidRDefault="00D173D2" w:rsidP="00D173D2">
            <w:pPr>
              <w:spacing w:line="240" w:lineRule="auto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  <w:r w:rsidRPr="000F47AA">
              <w:rPr>
                <w:rFonts w:eastAsia="Calibri" w:cstheme="minorHAnsi"/>
                <w:bCs/>
                <w:sz w:val="16"/>
                <w:szCs w:val="16"/>
              </w:rPr>
              <w:t xml:space="preserve">Ocena końcowa składa się z: 100% oceny egzaminacyjnej, </w:t>
            </w:r>
          </w:p>
        </w:tc>
      </w:tr>
      <w:tr w:rsidR="00D173D2" w:rsidRPr="000F47AA" w:rsidTr="002618D0">
        <w:trPr>
          <w:trHeight w:val="340"/>
        </w:trPr>
        <w:tc>
          <w:tcPr>
            <w:tcW w:w="2480" w:type="dxa"/>
            <w:gridSpan w:val="2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0F47AA">
              <w:rPr>
                <w:rFonts w:cstheme="minorHAnsi"/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7582" w:type="dxa"/>
            <w:gridSpan w:val="10"/>
            <w:vAlign w:val="center"/>
          </w:tcPr>
          <w:p w:rsidR="00D173D2" w:rsidRPr="000F47AA" w:rsidRDefault="00D173D2" w:rsidP="00D173D2">
            <w:pPr>
              <w:spacing w:line="240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0F47AA">
              <w:rPr>
                <w:rFonts w:eastAsia="Calibri" w:cstheme="minorHAnsi"/>
                <w:sz w:val="16"/>
                <w:szCs w:val="16"/>
              </w:rPr>
              <w:t>Sala dydaktyczna</w:t>
            </w:r>
          </w:p>
        </w:tc>
      </w:tr>
      <w:tr w:rsidR="00D173D2" w:rsidRPr="000F47AA" w:rsidTr="002618D0">
        <w:trPr>
          <w:trHeight w:val="340"/>
        </w:trPr>
        <w:tc>
          <w:tcPr>
            <w:tcW w:w="10062" w:type="dxa"/>
            <w:gridSpan w:val="12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>Literatura podstawowa i uzupełniająca</w:t>
            </w:r>
            <w:r w:rsidRPr="000F47AA">
              <w:rPr>
                <w:rFonts w:cstheme="minorHAnsi"/>
                <w:sz w:val="16"/>
                <w:szCs w:val="16"/>
                <w:vertAlign w:val="superscript"/>
              </w:rPr>
              <w:t>23)</w:t>
            </w:r>
            <w:r w:rsidRPr="000F47AA">
              <w:rPr>
                <w:rFonts w:cstheme="minorHAnsi"/>
                <w:sz w:val="16"/>
                <w:szCs w:val="16"/>
              </w:rPr>
              <w:t xml:space="preserve">: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Błeszyńska, K. (2004): Kulturowe determinanty postaw wobec niepełnosprawności i rehabilitacji. </w:t>
            </w:r>
            <w:r w:rsidRPr="000F47AA">
              <w:rPr>
                <w:rFonts w:cstheme="minorHAnsi"/>
                <w:i/>
                <w:sz w:val="16"/>
                <w:szCs w:val="16"/>
              </w:rPr>
              <w:t>Niepełnosprawność i Rehabilitacja</w:t>
            </w:r>
            <w:r w:rsidRPr="000F47AA">
              <w:rPr>
                <w:rFonts w:cstheme="minorHAnsi"/>
                <w:sz w:val="16"/>
                <w:szCs w:val="16"/>
              </w:rPr>
              <w:t>, 1, 13-32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Dykcik, W. (2009): </w:t>
            </w:r>
            <w:r w:rsidRPr="000F47AA">
              <w:rPr>
                <w:rFonts w:cstheme="minorHAnsi"/>
                <w:i/>
                <w:sz w:val="16"/>
                <w:szCs w:val="16"/>
              </w:rPr>
              <w:t>Pedagogika specjalna;</w:t>
            </w:r>
            <w:r w:rsidRPr="000F47AA">
              <w:rPr>
                <w:rFonts w:cstheme="minorHAnsi"/>
                <w:sz w:val="16"/>
                <w:szCs w:val="16"/>
              </w:rPr>
              <w:t xml:space="preserve"> Poznań: WNUAM.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Hulek, A. (1977): Wspólne i swoiste zagadnienia występujące w rewalidacji różnych grup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      osób z odchyleniami od normy; w: Hulek A, (red.): </w:t>
            </w:r>
            <w:r w:rsidRPr="000F47AA">
              <w:rPr>
                <w:rFonts w:cstheme="minorHAnsi"/>
                <w:i/>
                <w:sz w:val="16"/>
                <w:szCs w:val="16"/>
              </w:rPr>
              <w:t>Pedagogika rewalidacyjna;</w:t>
            </w:r>
            <w:r w:rsidRPr="000F47A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      Warszawa: PWN.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0F47AA">
              <w:rPr>
                <w:rFonts w:cstheme="minorHAnsi"/>
                <w:sz w:val="16"/>
                <w:szCs w:val="16"/>
              </w:rPr>
              <w:t>Larkowa</w:t>
            </w:r>
            <w:proofErr w:type="spellEnd"/>
            <w:r w:rsidRPr="000F47AA">
              <w:rPr>
                <w:rFonts w:cstheme="minorHAnsi"/>
                <w:sz w:val="16"/>
                <w:szCs w:val="16"/>
              </w:rPr>
              <w:t xml:space="preserve">, H. (1987): </w:t>
            </w:r>
            <w:r w:rsidRPr="000F47AA">
              <w:rPr>
                <w:rFonts w:cstheme="minorHAnsi"/>
                <w:i/>
                <w:sz w:val="16"/>
                <w:szCs w:val="16"/>
              </w:rPr>
              <w:t>Człowiek niepełnosprawny: problemy psychologiczne.</w:t>
            </w:r>
            <w:r w:rsidRPr="000F47AA">
              <w:rPr>
                <w:rFonts w:cstheme="minorHAnsi"/>
                <w:sz w:val="16"/>
                <w:szCs w:val="16"/>
              </w:rPr>
              <w:t xml:space="preserve"> Warszawa: PWN.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i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Ostrowska, A,  Sikorska, J. (1996): </w:t>
            </w:r>
            <w:r w:rsidRPr="000F47AA">
              <w:rPr>
                <w:rFonts w:cstheme="minorHAnsi"/>
                <w:i/>
                <w:sz w:val="16"/>
                <w:szCs w:val="16"/>
              </w:rPr>
              <w:t xml:space="preserve">Syndrom niepełnosprawności w Polsce. Bariery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i/>
                <w:sz w:val="16"/>
                <w:szCs w:val="16"/>
              </w:rPr>
              <w:t xml:space="preserve">      integracji; </w:t>
            </w:r>
            <w:r w:rsidRPr="000F47AA">
              <w:rPr>
                <w:rFonts w:cstheme="minorHAnsi"/>
                <w:sz w:val="16"/>
                <w:szCs w:val="16"/>
              </w:rPr>
              <w:t xml:space="preserve">Warszawa: </w:t>
            </w:r>
            <w:proofErr w:type="spellStart"/>
            <w:r w:rsidRPr="000F47AA">
              <w:rPr>
                <w:rFonts w:cstheme="minorHAnsi"/>
                <w:sz w:val="16"/>
                <w:szCs w:val="16"/>
              </w:rPr>
              <w:t>IFiS</w:t>
            </w:r>
            <w:proofErr w:type="spellEnd"/>
            <w:r w:rsidRPr="000F47AA">
              <w:rPr>
                <w:rFonts w:cstheme="minorHAnsi"/>
                <w:sz w:val="16"/>
                <w:szCs w:val="16"/>
              </w:rPr>
              <w:t xml:space="preserve"> PAN,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F47AA">
              <w:rPr>
                <w:rFonts w:cstheme="minorHAnsi"/>
                <w:sz w:val="16"/>
                <w:szCs w:val="16"/>
              </w:rPr>
              <w:t xml:space="preserve">Sękowska, Z. (1996): </w:t>
            </w:r>
            <w:r w:rsidRPr="000F47AA">
              <w:rPr>
                <w:rFonts w:cstheme="minorHAnsi"/>
                <w:i/>
                <w:sz w:val="16"/>
                <w:szCs w:val="16"/>
              </w:rPr>
              <w:t xml:space="preserve">Pedagogika specjalna; </w:t>
            </w:r>
            <w:r w:rsidRPr="000F47AA">
              <w:rPr>
                <w:rFonts w:cstheme="minorHAnsi"/>
                <w:sz w:val="16"/>
                <w:szCs w:val="16"/>
              </w:rPr>
              <w:t>Lublin: Wydawnictwo UMSC,</w:t>
            </w:r>
          </w:p>
          <w:p w:rsidR="00D173D2" w:rsidRDefault="00D173D2" w:rsidP="00D173D2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Skrzetuska E. (2005</w:t>
            </w:r>
            <w:r w:rsidRPr="00F61AEB">
              <w:rPr>
                <w:rFonts w:cs="Times New Roman"/>
                <w:sz w:val="16"/>
                <w:szCs w:val="16"/>
              </w:rPr>
              <w:t xml:space="preserve">): </w:t>
            </w:r>
            <w:r w:rsidRPr="00F61AEB">
              <w:rPr>
                <w:rFonts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61AEB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„</w:t>
            </w:r>
            <w:r w:rsidRPr="00F61AE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Przyswajanie pisma przez uczniów ze słabym widzeniem w klasach 1 –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61AEB">
                <w:rPr>
                  <w:rFonts w:ascii="Calibri" w:eastAsia="Calibri" w:hAnsi="Calibri" w:cs="Times New Roman"/>
                  <w:bCs/>
                  <w:sz w:val="16"/>
                  <w:szCs w:val="16"/>
                </w:rPr>
                <w:t>3”</w:t>
              </w:r>
            </w:smartTag>
            <w:r w:rsidRPr="00F61AE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, </w:t>
            </w:r>
            <w:r w:rsidRPr="00F61AEB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F61AEB">
              <w:rPr>
                <w:rFonts w:ascii="Calibri" w:eastAsia="Calibri" w:hAnsi="Calibri" w:cs="Times New Roman"/>
                <w:bCs/>
                <w:sz w:val="16"/>
                <w:szCs w:val="16"/>
              </w:rPr>
              <w:t>Lublin</w:t>
            </w:r>
            <w:r>
              <w:rPr>
                <w:rFonts w:cs="Times New Roman"/>
                <w:bCs/>
                <w:sz w:val="16"/>
                <w:szCs w:val="16"/>
              </w:rPr>
              <w:t>:</w:t>
            </w:r>
            <w:r w:rsidRPr="00F61AEB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F61AE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Wydawnictwo UMCS 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Zabłocki, K. (1999</w:t>
            </w:r>
            <w:r w:rsidRPr="00F43364">
              <w:rPr>
                <w:rFonts w:cstheme="minorHAnsi"/>
                <w:sz w:val="16"/>
                <w:szCs w:val="16"/>
              </w:rPr>
              <w:t xml:space="preserve">): </w:t>
            </w:r>
            <w:r w:rsidRPr="00E938ED">
              <w:t xml:space="preserve"> </w:t>
            </w:r>
            <w:r w:rsidRPr="003C0B9E">
              <w:rPr>
                <w:i/>
                <w:sz w:val="16"/>
                <w:szCs w:val="16"/>
              </w:rPr>
              <w:t>Dziecko niepełnosprawne jego rodzina i edukacja</w:t>
            </w:r>
            <w:r w:rsidRPr="003C0B9E">
              <w:rPr>
                <w:sz w:val="16"/>
                <w:szCs w:val="16"/>
              </w:rPr>
              <w:t>,</w:t>
            </w:r>
            <w:r w:rsidRPr="00E938ED">
              <w:t xml:space="preserve">  </w:t>
            </w:r>
            <w:r w:rsidRPr="00F43364">
              <w:rPr>
                <w:rFonts w:cstheme="minorHAnsi"/>
                <w:i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Warszawa</w:t>
            </w:r>
            <w:r w:rsidRPr="00F43364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 xml:space="preserve"> Żak -</w:t>
            </w:r>
            <w:r w:rsidRPr="00F43364">
              <w:rPr>
                <w:rFonts w:cstheme="minorHAnsi"/>
                <w:sz w:val="16"/>
                <w:szCs w:val="16"/>
              </w:rPr>
              <w:t>Wydawnictwo A</w:t>
            </w:r>
            <w:r>
              <w:rPr>
                <w:rFonts w:cstheme="minorHAnsi"/>
                <w:sz w:val="16"/>
                <w:szCs w:val="16"/>
              </w:rPr>
              <w:t>kademickie</w:t>
            </w:r>
            <w:r w:rsidRPr="000F47AA">
              <w:rPr>
                <w:rFonts w:cstheme="minorHAnsi"/>
                <w:sz w:val="16"/>
                <w:szCs w:val="16"/>
              </w:rPr>
              <w:t>,</w:t>
            </w:r>
          </w:p>
        </w:tc>
      </w:tr>
      <w:tr w:rsidR="00D173D2" w:rsidRPr="000F47AA" w:rsidTr="002618D0">
        <w:trPr>
          <w:trHeight w:val="340"/>
        </w:trPr>
        <w:tc>
          <w:tcPr>
            <w:tcW w:w="10062" w:type="dxa"/>
            <w:gridSpan w:val="12"/>
            <w:vAlign w:val="center"/>
          </w:tcPr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0F47AA">
              <w:rPr>
                <w:rFonts w:cstheme="minorHAnsi"/>
                <w:sz w:val="16"/>
                <w:szCs w:val="16"/>
              </w:rPr>
              <w:t>UWAGI</w:t>
            </w:r>
          </w:p>
          <w:p w:rsidR="00D173D2" w:rsidRPr="000F47AA" w:rsidRDefault="00D173D2" w:rsidP="00D173D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8F7E6F" w:rsidRPr="000F47AA" w:rsidRDefault="008F7E6F" w:rsidP="000F47AA">
      <w:pPr>
        <w:spacing w:line="240" w:lineRule="auto"/>
        <w:rPr>
          <w:rFonts w:cstheme="minorHAnsi"/>
          <w:sz w:val="16"/>
          <w:szCs w:val="16"/>
        </w:rPr>
      </w:pPr>
    </w:p>
    <w:p w:rsidR="00ED11F9" w:rsidRPr="000F47AA" w:rsidRDefault="00ED11F9" w:rsidP="000F47AA">
      <w:pPr>
        <w:spacing w:line="240" w:lineRule="auto"/>
        <w:rPr>
          <w:rFonts w:cstheme="minorHAnsi"/>
          <w:sz w:val="16"/>
          <w:szCs w:val="16"/>
        </w:rPr>
      </w:pPr>
      <w:r w:rsidRPr="000F47AA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  <w:gridCol w:w="1197"/>
      </w:tblGrid>
      <w:tr w:rsidR="00870BF8" w:rsidRPr="000F47AA" w:rsidTr="000F47AA">
        <w:trPr>
          <w:trHeight w:val="536"/>
        </w:trPr>
        <w:tc>
          <w:tcPr>
            <w:tcW w:w="9001" w:type="dxa"/>
            <w:vAlign w:val="center"/>
          </w:tcPr>
          <w:p w:rsidR="00870BF8" w:rsidRPr="000F47AA" w:rsidRDefault="00870BF8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Szacunkowa</w:t>
            </w:r>
            <w:r w:rsidR="00774324" w:rsidRPr="000F47AA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0F47AA">
              <w:rPr>
                <w:rFonts w:cstheme="minorHAnsi"/>
                <w:bCs/>
                <w:sz w:val="16"/>
                <w:szCs w:val="16"/>
              </w:rPr>
              <w:t>sumaryczna</w:t>
            </w:r>
            <w:r w:rsidR="00774324" w:rsidRPr="000F47AA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0F47AA">
              <w:rPr>
                <w:rFonts w:cstheme="minorHAnsi"/>
                <w:bCs/>
                <w:sz w:val="16"/>
                <w:szCs w:val="16"/>
              </w:rPr>
              <w:t>liczba godzin pracy studenta (kontaktowych i pracy własnej) niezbędna dla osiągnięcia zakładanych dla zajęć efektów uczenia się - na tej podstawie należy wypełnić pole ECTS:</w:t>
            </w:r>
          </w:p>
          <w:p w:rsidR="00870BF8" w:rsidRPr="000F47AA" w:rsidRDefault="00870BF8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Wykład – 24 h – 1 ECTS</w:t>
            </w:r>
          </w:p>
          <w:p w:rsidR="00870BF8" w:rsidRPr="000F47AA" w:rsidRDefault="00870BF8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Przygotowanie do egzaminu – 25 h – 1 ECTS</w:t>
            </w:r>
          </w:p>
        </w:tc>
        <w:tc>
          <w:tcPr>
            <w:tcW w:w="1197" w:type="dxa"/>
            <w:vAlign w:val="center"/>
          </w:tcPr>
          <w:p w:rsidR="00870BF8" w:rsidRPr="000F47AA" w:rsidRDefault="00870BF8" w:rsidP="000F47AA">
            <w:pPr>
              <w:spacing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F47AA">
              <w:rPr>
                <w:rFonts w:eastAsia="Calibri" w:cstheme="minorHAnsi"/>
                <w:b/>
                <w:bCs/>
                <w:sz w:val="16"/>
                <w:szCs w:val="16"/>
              </w:rPr>
              <w:t>50 h</w:t>
            </w:r>
            <w:r w:rsidR="00DB7515" w:rsidRPr="000F47AA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- 2 ECTS</w:t>
            </w:r>
          </w:p>
        </w:tc>
      </w:tr>
      <w:tr w:rsidR="00870BF8" w:rsidRPr="000F47AA" w:rsidTr="000F47AA">
        <w:trPr>
          <w:trHeight w:val="476"/>
        </w:trPr>
        <w:tc>
          <w:tcPr>
            <w:tcW w:w="9001" w:type="dxa"/>
            <w:vAlign w:val="center"/>
          </w:tcPr>
          <w:p w:rsidR="00870BF8" w:rsidRPr="000F47AA" w:rsidRDefault="00870BF8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  <w:p w:rsidR="00870BF8" w:rsidRPr="000F47AA" w:rsidRDefault="00870BF8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Wykład – 24 h – 1 ECTS</w:t>
            </w:r>
          </w:p>
        </w:tc>
        <w:tc>
          <w:tcPr>
            <w:tcW w:w="1197" w:type="dxa"/>
            <w:vAlign w:val="center"/>
          </w:tcPr>
          <w:p w:rsidR="00870BF8" w:rsidRPr="000F47AA" w:rsidRDefault="00870BF8" w:rsidP="000F47AA">
            <w:pPr>
              <w:spacing w:line="240" w:lineRule="auto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0F47AA">
              <w:rPr>
                <w:rFonts w:eastAsia="Calibri" w:cstheme="minorHAnsi"/>
                <w:b/>
                <w:bCs/>
                <w:sz w:val="16"/>
                <w:szCs w:val="16"/>
              </w:rPr>
              <w:t>1 ECTS</w:t>
            </w:r>
          </w:p>
        </w:tc>
      </w:tr>
    </w:tbl>
    <w:p w:rsidR="00ED11F9" w:rsidRPr="000F47AA" w:rsidRDefault="00ED11F9" w:rsidP="000F47AA">
      <w:pPr>
        <w:spacing w:line="240" w:lineRule="auto"/>
        <w:rPr>
          <w:rFonts w:cstheme="minorHAnsi"/>
          <w:sz w:val="16"/>
          <w:szCs w:val="16"/>
        </w:rPr>
      </w:pPr>
    </w:p>
    <w:p w:rsidR="00ED11F9" w:rsidRPr="000F47AA" w:rsidRDefault="00ED11F9" w:rsidP="000F47AA">
      <w:pPr>
        <w:spacing w:line="240" w:lineRule="auto"/>
        <w:rPr>
          <w:rFonts w:cstheme="minorHAnsi"/>
          <w:sz w:val="16"/>
          <w:szCs w:val="16"/>
        </w:rPr>
      </w:pPr>
      <w:r w:rsidRPr="000F47AA">
        <w:rPr>
          <w:rFonts w:cstheme="minorHAnsi"/>
          <w:sz w:val="16"/>
          <w:szCs w:val="16"/>
        </w:rPr>
        <w:t>Tabela zgodności kierunkowych efektów kształcenia z</w:t>
      </w:r>
      <w:r w:rsidR="00DB7515" w:rsidRPr="000F47AA">
        <w:rPr>
          <w:rFonts w:cstheme="minorHAnsi"/>
          <w:sz w:val="16"/>
          <w:szCs w:val="16"/>
        </w:rPr>
        <w:t xml:space="preserve"> </w:t>
      </w:r>
      <w:r w:rsidRPr="000F47AA">
        <w:rPr>
          <w:rFonts w:cstheme="minorHAnsi"/>
          <w:sz w:val="16"/>
          <w:szCs w:val="16"/>
        </w:rPr>
        <w:t>efektami przedmiotu:</w:t>
      </w:r>
    </w:p>
    <w:p w:rsidR="00ED11F9" w:rsidRPr="000F47AA" w:rsidRDefault="00ED11F9" w:rsidP="000F47AA">
      <w:pPr>
        <w:spacing w:line="240" w:lineRule="auto"/>
        <w:rPr>
          <w:rFonts w:cstheme="minorHAnsi"/>
          <w:sz w:val="16"/>
          <w:szCs w:val="16"/>
          <w:vertAlign w:val="superscript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4558"/>
        <w:gridCol w:w="2998"/>
        <w:gridCol w:w="1171"/>
      </w:tblGrid>
      <w:tr w:rsidR="005039E7" w:rsidRPr="000F47AA" w:rsidTr="000F47AA">
        <w:tc>
          <w:tcPr>
            <w:tcW w:w="1547" w:type="dxa"/>
          </w:tcPr>
          <w:p w:rsidR="005039E7" w:rsidRPr="000F47AA" w:rsidRDefault="005039E7" w:rsidP="000F47A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5039E7" w:rsidRPr="000F47AA" w:rsidRDefault="005039E7" w:rsidP="000F47A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5039E7" w:rsidRPr="000F47AA" w:rsidRDefault="005039E7" w:rsidP="000F47A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162" w:type="dxa"/>
          </w:tcPr>
          <w:p w:rsidR="005039E7" w:rsidRPr="000F47AA" w:rsidRDefault="005039E7" w:rsidP="000F47AA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0F47AA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0F47AA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5039E7" w:rsidRPr="000F47AA" w:rsidTr="000F47AA">
        <w:tc>
          <w:tcPr>
            <w:tcW w:w="1547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Wiedza 01</w:t>
            </w:r>
          </w:p>
        </w:tc>
        <w:tc>
          <w:tcPr>
            <w:tcW w:w="4563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color w:val="000000"/>
                <w:sz w:val="16"/>
                <w:szCs w:val="16"/>
              </w:rPr>
              <w:t>Student zna i rozumie w stopniu elementarnym subdyscypliny pedagogiki, obejmujące terminologię, teorię i metodykę</w:t>
            </w:r>
          </w:p>
        </w:tc>
        <w:tc>
          <w:tcPr>
            <w:tcW w:w="3001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 xml:space="preserve"> K</w:t>
            </w:r>
            <w:r w:rsidR="00086FA9">
              <w:rPr>
                <w:rFonts w:cstheme="minorHAnsi"/>
                <w:bCs/>
                <w:sz w:val="16"/>
                <w:szCs w:val="16"/>
              </w:rPr>
              <w:t>S</w:t>
            </w:r>
            <w:r w:rsidRPr="000F47AA">
              <w:rPr>
                <w:rFonts w:cstheme="minorHAnsi"/>
                <w:bCs/>
                <w:sz w:val="16"/>
                <w:szCs w:val="16"/>
              </w:rPr>
              <w:t>_W13;</w:t>
            </w:r>
          </w:p>
        </w:tc>
        <w:tc>
          <w:tcPr>
            <w:tcW w:w="1162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</w:tr>
      <w:tr w:rsidR="005039E7" w:rsidRPr="000F47AA" w:rsidTr="000F47AA">
        <w:tc>
          <w:tcPr>
            <w:tcW w:w="1547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Wiedza 02</w:t>
            </w:r>
          </w:p>
        </w:tc>
        <w:tc>
          <w:tcPr>
            <w:tcW w:w="4563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color w:val="000000"/>
                <w:sz w:val="16"/>
                <w:szCs w:val="16"/>
              </w:rPr>
              <w:t>Student zna podstawowe teorie dotyczące wychowania, uczenia się i nauczania, oraz różnorodne uwarunkowania tych procesów</w:t>
            </w:r>
          </w:p>
        </w:tc>
        <w:tc>
          <w:tcPr>
            <w:tcW w:w="3001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K</w:t>
            </w:r>
            <w:r w:rsidR="00086FA9">
              <w:rPr>
                <w:rFonts w:cstheme="minorHAnsi"/>
                <w:bCs/>
                <w:sz w:val="16"/>
                <w:szCs w:val="16"/>
              </w:rPr>
              <w:t>S</w:t>
            </w:r>
            <w:r w:rsidRPr="000F47AA">
              <w:rPr>
                <w:rFonts w:cstheme="minorHAnsi"/>
                <w:bCs/>
                <w:sz w:val="16"/>
                <w:szCs w:val="16"/>
              </w:rPr>
              <w:t>_W09</w:t>
            </w:r>
          </w:p>
        </w:tc>
        <w:tc>
          <w:tcPr>
            <w:tcW w:w="1162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5039E7" w:rsidRPr="000F47AA" w:rsidTr="000F47AA">
        <w:tc>
          <w:tcPr>
            <w:tcW w:w="1547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Umiejętności 03</w:t>
            </w:r>
          </w:p>
        </w:tc>
        <w:tc>
          <w:tcPr>
            <w:tcW w:w="4563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color w:val="000000"/>
                <w:sz w:val="16"/>
                <w:szCs w:val="16"/>
              </w:rPr>
              <w:t>Student potrafi wykorzystywać podstawową wiedzę teoretyczną z zakresu pedagogiki oraz powiązanych z nią dyscyplin w celu analizowania i interpretowania problemów edukacyjnych, wychowawczych, opiekuńczych, kulturalnych i pomocowych, a także motywów i wzorów ludzkich zachowań</w:t>
            </w:r>
          </w:p>
        </w:tc>
        <w:tc>
          <w:tcPr>
            <w:tcW w:w="3001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K</w:t>
            </w:r>
            <w:r w:rsidR="00086FA9">
              <w:rPr>
                <w:rFonts w:cstheme="minorHAnsi"/>
                <w:bCs/>
                <w:sz w:val="16"/>
                <w:szCs w:val="16"/>
              </w:rPr>
              <w:t>S</w:t>
            </w:r>
            <w:r w:rsidRPr="000F47AA">
              <w:rPr>
                <w:rFonts w:cstheme="minorHAnsi"/>
                <w:bCs/>
                <w:sz w:val="16"/>
                <w:szCs w:val="16"/>
              </w:rPr>
              <w:t>_U02</w:t>
            </w:r>
          </w:p>
        </w:tc>
        <w:tc>
          <w:tcPr>
            <w:tcW w:w="1162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5039E7" w:rsidRPr="000F47AA" w:rsidTr="000F47AA">
        <w:tc>
          <w:tcPr>
            <w:tcW w:w="1547" w:type="dxa"/>
          </w:tcPr>
          <w:p w:rsidR="005039E7" w:rsidRPr="000F47AA" w:rsidRDefault="005246BD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 xml:space="preserve">Umiejętności </w:t>
            </w:r>
            <w:r w:rsidR="005039E7" w:rsidRPr="000F47AA">
              <w:rPr>
                <w:rFonts w:cstheme="minorHAnsi"/>
                <w:bCs/>
                <w:sz w:val="16"/>
                <w:szCs w:val="16"/>
              </w:rPr>
              <w:t>04</w:t>
            </w:r>
          </w:p>
        </w:tc>
        <w:tc>
          <w:tcPr>
            <w:tcW w:w="4563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color w:val="000000"/>
                <w:sz w:val="16"/>
                <w:szCs w:val="16"/>
              </w:rPr>
              <w:t>Student potrafi posługiwać się podstawowymi ujęciami teoretycznymi w celu analizowania, interpretowania oraz projektowania strategii działań pedagogicznych; generować rozwiązania konkretnych problemów pedagogicznych i prognozować przebieg ich rozwiązywania oraz przewidywać skutki planowanych działań</w:t>
            </w:r>
            <w:r w:rsidRPr="000F47A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K</w:t>
            </w:r>
            <w:r w:rsidR="00086FA9">
              <w:rPr>
                <w:rFonts w:cstheme="minorHAnsi"/>
                <w:bCs/>
                <w:sz w:val="16"/>
                <w:szCs w:val="16"/>
              </w:rPr>
              <w:t>S</w:t>
            </w:r>
            <w:r w:rsidRPr="000F47AA">
              <w:rPr>
                <w:rFonts w:cstheme="minorHAnsi"/>
                <w:bCs/>
                <w:sz w:val="16"/>
                <w:szCs w:val="16"/>
              </w:rPr>
              <w:t>_U10</w:t>
            </w:r>
          </w:p>
        </w:tc>
        <w:tc>
          <w:tcPr>
            <w:tcW w:w="1162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5039E7" w:rsidRPr="000F47AA" w:rsidTr="000F47AA">
        <w:tc>
          <w:tcPr>
            <w:tcW w:w="1547" w:type="dxa"/>
          </w:tcPr>
          <w:p w:rsidR="005039E7" w:rsidRPr="000F47AA" w:rsidRDefault="005246BD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5039E7" w:rsidRPr="000F47AA">
              <w:rPr>
                <w:rFonts w:cstheme="minorHAnsi"/>
                <w:bCs/>
                <w:sz w:val="16"/>
                <w:szCs w:val="16"/>
              </w:rPr>
              <w:t>05</w:t>
            </w:r>
          </w:p>
        </w:tc>
        <w:tc>
          <w:tcPr>
            <w:tcW w:w="4563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F47AA">
              <w:rPr>
                <w:rFonts w:cstheme="minorHAnsi"/>
                <w:color w:val="000000"/>
                <w:sz w:val="16"/>
                <w:szCs w:val="16"/>
              </w:rPr>
              <w:t>Student jest gotów do zachowania się zachowania się w sposób profesjonalny, refleksji na tematy etyczne i przestrzegania zasad etyki zawodowej</w:t>
            </w:r>
          </w:p>
        </w:tc>
        <w:tc>
          <w:tcPr>
            <w:tcW w:w="3001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K</w:t>
            </w:r>
            <w:r w:rsidR="00086FA9">
              <w:rPr>
                <w:rFonts w:cstheme="minorHAnsi"/>
                <w:bCs/>
                <w:sz w:val="16"/>
                <w:szCs w:val="16"/>
              </w:rPr>
              <w:t>S</w:t>
            </w:r>
            <w:r w:rsidRPr="000F47AA">
              <w:rPr>
                <w:rFonts w:cstheme="minorHAnsi"/>
                <w:bCs/>
                <w:sz w:val="16"/>
                <w:szCs w:val="16"/>
              </w:rPr>
              <w:t>_K04</w:t>
            </w:r>
          </w:p>
        </w:tc>
        <w:tc>
          <w:tcPr>
            <w:tcW w:w="1162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5039E7" w:rsidRPr="000F47AA" w:rsidTr="000F47AA">
        <w:tc>
          <w:tcPr>
            <w:tcW w:w="1547" w:type="dxa"/>
          </w:tcPr>
          <w:p w:rsidR="005039E7" w:rsidRPr="000F47AA" w:rsidRDefault="005246BD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 xml:space="preserve">Kompetencje </w:t>
            </w:r>
            <w:r w:rsidR="005039E7" w:rsidRPr="000F47AA">
              <w:rPr>
                <w:rFonts w:cstheme="minorHAnsi"/>
                <w:bCs/>
                <w:sz w:val="16"/>
                <w:szCs w:val="16"/>
              </w:rPr>
              <w:t>06</w:t>
            </w:r>
          </w:p>
        </w:tc>
        <w:tc>
          <w:tcPr>
            <w:tcW w:w="4563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F47AA">
              <w:rPr>
                <w:rFonts w:cstheme="minorHAnsi"/>
                <w:color w:val="000000"/>
                <w:sz w:val="16"/>
                <w:szCs w:val="16"/>
              </w:rPr>
              <w:t>Student jest gotów do świadomej oceny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3001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K</w:t>
            </w:r>
            <w:r w:rsidR="00086FA9">
              <w:rPr>
                <w:rFonts w:cstheme="minorHAnsi"/>
                <w:bCs/>
                <w:sz w:val="16"/>
                <w:szCs w:val="16"/>
              </w:rPr>
              <w:t>S</w:t>
            </w:r>
            <w:bookmarkStart w:id="0" w:name="_GoBack"/>
            <w:bookmarkEnd w:id="0"/>
            <w:r w:rsidRPr="000F47AA">
              <w:rPr>
                <w:rFonts w:cstheme="minorHAnsi"/>
                <w:bCs/>
                <w:sz w:val="16"/>
                <w:szCs w:val="16"/>
              </w:rPr>
              <w:t>_K01</w:t>
            </w:r>
          </w:p>
        </w:tc>
        <w:tc>
          <w:tcPr>
            <w:tcW w:w="1162" w:type="dxa"/>
          </w:tcPr>
          <w:p w:rsidR="005039E7" w:rsidRPr="000F47AA" w:rsidRDefault="005039E7" w:rsidP="000F47A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47AA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</w:tbl>
    <w:p w:rsidR="0093211F" w:rsidRPr="000F47AA" w:rsidRDefault="0093211F" w:rsidP="000F47AA">
      <w:pPr>
        <w:pStyle w:val="Default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3B680D" w:rsidRPr="000F47AA" w:rsidRDefault="003B680D" w:rsidP="000F47AA">
      <w:pPr>
        <w:spacing w:line="240" w:lineRule="auto"/>
        <w:rPr>
          <w:rFonts w:cstheme="minorHAnsi"/>
          <w:sz w:val="16"/>
          <w:szCs w:val="16"/>
        </w:rPr>
      </w:pPr>
    </w:p>
    <w:sectPr w:rsidR="003B680D" w:rsidRPr="000F47A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F1D"/>
    <w:multiLevelType w:val="hybridMultilevel"/>
    <w:tmpl w:val="5DA88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11F9"/>
    <w:rsid w:val="000834BC"/>
    <w:rsid w:val="00086FA9"/>
    <w:rsid w:val="000B29DA"/>
    <w:rsid w:val="000C4232"/>
    <w:rsid w:val="000E64C2"/>
    <w:rsid w:val="000F47AA"/>
    <w:rsid w:val="00207BBF"/>
    <w:rsid w:val="002618D0"/>
    <w:rsid w:val="002D0527"/>
    <w:rsid w:val="00341A0E"/>
    <w:rsid w:val="00341D25"/>
    <w:rsid w:val="0035702A"/>
    <w:rsid w:val="00377DE5"/>
    <w:rsid w:val="003B680D"/>
    <w:rsid w:val="003F73A4"/>
    <w:rsid w:val="005039E7"/>
    <w:rsid w:val="005151E9"/>
    <w:rsid w:val="005246BD"/>
    <w:rsid w:val="005909A3"/>
    <w:rsid w:val="005D553B"/>
    <w:rsid w:val="00623393"/>
    <w:rsid w:val="00623A7B"/>
    <w:rsid w:val="00651E3C"/>
    <w:rsid w:val="006A77B7"/>
    <w:rsid w:val="006C766B"/>
    <w:rsid w:val="0071280D"/>
    <w:rsid w:val="0072568B"/>
    <w:rsid w:val="00774324"/>
    <w:rsid w:val="00797CC7"/>
    <w:rsid w:val="007D736E"/>
    <w:rsid w:val="00870BF8"/>
    <w:rsid w:val="008F7E6F"/>
    <w:rsid w:val="0093211F"/>
    <w:rsid w:val="00943DCF"/>
    <w:rsid w:val="00944142"/>
    <w:rsid w:val="00965A2D"/>
    <w:rsid w:val="00966E0B"/>
    <w:rsid w:val="00A12929"/>
    <w:rsid w:val="00A43564"/>
    <w:rsid w:val="00B079BC"/>
    <w:rsid w:val="00B2721F"/>
    <w:rsid w:val="00BB5617"/>
    <w:rsid w:val="00BF0253"/>
    <w:rsid w:val="00BF37C7"/>
    <w:rsid w:val="00C242E5"/>
    <w:rsid w:val="00C571CD"/>
    <w:rsid w:val="00CD0414"/>
    <w:rsid w:val="00D173D2"/>
    <w:rsid w:val="00D7323A"/>
    <w:rsid w:val="00DB26D3"/>
    <w:rsid w:val="00DB7515"/>
    <w:rsid w:val="00ED11F9"/>
    <w:rsid w:val="00F7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Domylnaczcionkaakapitu"/>
    <w:rsid w:val="00BF0253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0253"/>
    <w:rPr>
      <w:rFonts w:ascii="Courier New" w:hAnsi="Courier New" w:cs="Courier New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BF0253"/>
    <w:pPr>
      <w:spacing w:line="240" w:lineRule="auto"/>
    </w:pPr>
    <w:rPr>
      <w:rFonts w:ascii="Courier New" w:hAnsi="Courier New" w:cs="Courier New"/>
      <w:b/>
      <w:bCs/>
      <w:sz w:val="24"/>
      <w:szCs w:val="24"/>
      <w:lang w:val="en-US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F0253"/>
  </w:style>
  <w:style w:type="character" w:customStyle="1" w:styleId="wrtext">
    <w:name w:val="wrtext"/>
    <w:basedOn w:val="Domylnaczcionkaakapitu"/>
    <w:rsid w:val="00BF0253"/>
  </w:style>
  <w:style w:type="paragraph" w:styleId="Akapitzlist">
    <w:name w:val="List Paragraph"/>
    <w:basedOn w:val="Normalny"/>
    <w:uiPriority w:val="34"/>
    <w:qFormat/>
    <w:rsid w:val="00BF0253"/>
    <w:pPr>
      <w:ind w:left="720"/>
      <w:contextualSpacing/>
    </w:pPr>
  </w:style>
  <w:style w:type="character" w:customStyle="1" w:styleId="hps">
    <w:name w:val="hps"/>
    <w:basedOn w:val="Domylnaczcionkaakapitu"/>
    <w:rsid w:val="006A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a</cp:lastModifiedBy>
  <cp:revision>2</cp:revision>
  <cp:lastPrinted>2019-03-08T11:27:00Z</cp:lastPrinted>
  <dcterms:created xsi:type="dcterms:W3CDTF">2019-09-25T15:01:00Z</dcterms:created>
  <dcterms:modified xsi:type="dcterms:W3CDTF">2019-09-25T15:01:00Z</dcterms:modified>
</cp:coreProperties>
</file>