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850"/>
        <w:gridCol w:w="709"/>
        <w:gridCol w:w="992"/>
        <w:gridCol w:w="920"/>
        <w:gridCol w:w="498"/>
        <w:gridCol w:w="443"/>
        <w:gridCol w:w="648"/>
        <w:gridCol w:w="720"/>
      </w:tblGrid>
      <w:tr w:rsidR="00F56AB7" w:rsidRPr="0033125C" w:rsidTr="00F56AB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color w:val="C0C0C0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Współczesne procesy pauperyzacji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3125C">
              <w:rPr>
                <w:rFonts w:cstheme="minorHAnsi"/>
                <w:bCs/>
                <w:sz w:val="20"/>
                <w:szCs w:val="20"/>
                <w:lang w:val="en-US"/>
              </w:rPr>
              <w:t>Contemporary processes of pauperization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Socjologia</w:t>
            </w:r>
          </w:p>
        </w:tc>
      </w:tr>
      <w:tr w:rsidR="00F56AB7" w:rsidRPr="0033125C" w:rsidTr="00F56AB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6AB7" w:rsidRPr="0033125C" w:rsidTr="00F56AB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F56AB7" w:rsidRPr="0033125C" w:rsidTr="00F56AB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X stacjonarne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sym w:font="Wingdings" w:char="F0A8"/>
            </w:r>
            <w:r w:rsidRPr="0033125C">
              <w:rPr>
                <w:rFonts w:cstheme="minorHAnsi"/>
                <w:sz w:val="20"/>
                <w:szCs w:val="20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33125C">
              <w:rPr>
                <w:rFonts w:cstheme="minorHAnsi"/>
                <w:sz w:val="20"/>
                <w:szCs w:val="20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sym w:font="Wingdings" w:char="F0A8"/>
            </w:r>
            <w:r w:rsidRPr="0033125C">
              <w:rPr>
                <w:rFonts w:cstheme="minorHAnsi"/>
                <w:sz w:val="20"/>
                <w:szCs w:val="20"/>
              </w:rPr>
              <w:t xml:space="preserve"> p</w:t>
            </w:r>
            <w:r w:rsidRPr="0033125C">
              <w:rPr>
                <w:rFonts w:cstheme="minorHAnsi"/>
                <w:bCs/>
                <w:sz w:val="20"/>
                <w:szCs w:val="20"/>
              </w:rPr>
              <w:t>odstawowe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X </w:t>
            </w:r>
            <w:r w:rsidRPr="0033125C">
              <w:rPr>
                <w:rFonts w:cstheme="minorHAnsi"/>
                <w:bCs/>
                <w:sz w:val="20"/>
                <w:szCs w:val="20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3125C">
              <w:rPr>
                <w:rFonts w:cstheme="minorHAnsi"/>
                <w:sz w:val="20"/>
                <w:szCs w:val="20"/>
              </w:rPr>
              <w:sym w:font="Wingdings" w:char="F0A8"/>
            </w:r>
            <w:r w:rsidRPr="0033125C">
              <w:rPr>
                <w:rFonts w:cstheme="minorHAnsi"/>
                <w:sz w:val="20"/>
                <w:szCs w:val="20"/>
              </w:rPr>
              <w:t xml:space="preserve"> </w:t>
            </w:r>
            <w:r w:rsidRPr="0033125C">
              <w:rPr>
                <w:rFonts w:cstheme="minorHAnsi"/>
                <w:bCs/>
                <w:sz w:val="20"/>
                <w:szCs w:val="20"/>
              </w:rPr>
              <w:t xml:space="preserve">obowiązkowe 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X</w:t>
            </w:r>
            <w:r w:rsidRPr="0033125C">
              <w:rPr>
                <w:rFonts w:cstheme="minorHAnsi"/>
                <w:bCs/>
                <w:sz w:val="20"/>
                <w:szCs w:val="20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Numer semestru: 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sym w:font="Wingdings" w:char="F0A8"/>
            </w:r>
            <w:r w:rsidRPr="0033125C">
              <w:rPr>
                <w:rFonts w:cstheme="minorHAnsi"/>
                <w:sz w:val="20"/>
                <w:szCs w:val="20"/>
              </w:rPr>
              <w:t xml:space="preserve"> </w:t>
            </w:r>
            <w:r w:rsidRPr="0033125C">
              <w:rPr>
                <w:rFonts w:cstheme="minorHAnsi"/>
                <w:bCs/>
                <w:sz w:val="20"/>
                <w:szCs w:val="20"/>
              </w:rPr>
              <w:t>semestr  zimowy</w:t>
            </w:r>
            <w:r w:rsidRPr="0033125C">
              <w:rPr>
                <w:rFonts w:cstheme="minorHAnsi"/>
                <w:bCs/>
                <w:sz w:val="20"/>
                <w:szCs w:val="20"/>
              </w:rPr>
              <w:br/>
            </w:r>
            <w:r w:rsidRPr="0033125C">
              <w:rPr>
                <w:rFonts w:cstheme="minorHAnsi"/>
                <w:sz w:val="20"/>
                <w:szCs w:val="20"/>
              </w:rPr>
              <w:t xml:space="preserve">X </w:t>
            </w:r>
            <w:r w:rsidRPr="0033125C">
              <w:rPr>
                <w:rFonts w:cstheme="minorHAnsi"/>
                <w:bCs/>
                <w:sz w:val="20"/>
                <w:szCs w:val="20"/>
              </w:rPr>
              <w:t xml:space="preserve">semestr  letni </w:t>
            </w:r>
          </w:p>
        </w:tc>
      </w:tr>
      <w:tr w:rsidR="00F56AB7" w:rsidRPr="0033125C" w:rsidTr="00F56AB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6AB7" w:rsidRPr="0033125C" w:rsidRDefault="00F56AB7" w:rsidP="00F56AB7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56AB7" w:rsidRPr="0033125C" w:rsidRDefault="00F56AB7" w:rsidP="00F56A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AB7" w:rsidRPr="0033125C" w:rsidRDefault="00F56AB7" w:rsidP="00F56AB7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AB7" w:rsidRPr="0033125C" w:rsidRDefault="00F56AB7" w:rsidP="00F56A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AB7" w:rsidRPr="0033125C" w:rsidRDefault="00F56AB7" w:rsidP="00F56AB7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AB7" w:rsidRPr="0033125C" w:rsidRDefault="00F56AB7" w:rsidP="00F56AB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6AB7" w:rsidRPr="0033125C" w:rsidTr="00F56AB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6AB7" w:rsidRPr="0033125C" w:rsidRDefault="00F56AB7" w:rsidP="00F56AB7">
            <w:pPr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Prof. SGGW dr hab. Jolanta Grotowska-Leder 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6AB7" w:rsidRPr="0033125C" w:rsidRDefault="00F56AB7" w:rsidP="00F56AB7">
            <w:pPr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Prof. SGGW dr hab. Jolanta Grotowska–Leder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6AB7" w:rsidRPr="0033125C" w:rsidRDefault="00F56AB7" w:rsidP="00F56AB7">
            <w:pPr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Wydział Socjologii i Pedagogiki, Katedra Socjologii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  <w:r w:rsidRPr="0033125C">
              <w:rPr>
                <w:rFonts w:cstheme="minorHAnsi"/>
                <w:sz w:val="20"/>
                <w:szCs w:val="20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Wydział Socjologii i Pedagogiki, Katedra Socjologii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Celem kursu jest zapoznanie studentów z subdyscypliną socjologiczną socjologia ubóstwa i socjologia wykluczenia społecznego. Tematyka zajęć obejmuje dwie części. Pierwsza część w formie wykładu dotyczy rozumienia ubóstwa i wykluczenia społecznego w socjologii, kształtowania się subdyscypliny socjologia ubóstwa, podstawowych paradygmatów analizy ubóstwa, mechanizmów powstawania ubóstwa, charakterystycznych cech zjawiska w perspektywie zmiennych społeczno-demograficznych (m.in. zjawisk: juwenilizacji ubóstwa i ubóstwa osób starszych, feminizacji ubóstwa, ubóstwo na wsi i w mieście, ubóstwo pracujących), zjawisko demokratyzacji ubóstwa a bieda statusowa. Druga część zajęć dotyczy sposobów rozwiązywania problemów ubóstwa: stosowanych strategii, metod i ich skuteczności. </w:t>
            </w:r>
          </w:p>
        </w:tc>
      </w:tr>
      <w:tr w:rsidR="00F56AB7" w:rsidRPr="0033125C" w:rsidTr="00F56AB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Wykład: liczba godzin 30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6AB7" w:rsidRPr="0033125C" w:rsidTr="00F56AB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Wykład oraz debata oksfordzka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Wymagania formalne 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Ukończony kurs socjologii ogólnej</w:t>
            </w:r>
          </w:p>
        </w:tc>
      </w:tr>
      <w:tr w:rsidR="00F56AB7" w:rsidRPr="0033125C" w:rsidTr="00F56AB7">
        <w:trPr>
          <w:trHeight w:val="3670"/>
        </w:trPr>
        <w:tc>
          <w:tcPr>
            <w:tcW w:w="2480" w:type="dxa"/>
            <w:gridSpan w:val="2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Efekty uczenia się:</w:t>
            </w:r>
          </w:p>
        </w:tc>
        <w:tc>
          <w:tcPr>
            <w:tcW w:w="3260" w:type="dxa"/>
            <w:gridSpan w:val="3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Wiedza: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KS_W01  Zna i rozumie podstawowe pojęcia stosowane w socjologii oraz najważniejsze teorie socjologiczne</w:t>
            </w:r>
          </w:p>
          <w:p w:rsidR="00F56AB7" w:rsidRPr="0033125C" w:rsidRDefault="00F56AB7" w:rsidP="00F56AB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KS_W05  Ma ogólną wiedzę o współczesnych koncepcjach socjologicznych podejmujących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problematykę struktur i instytucji społecznych </w:t>
            </w:r>
          </w:p>
          <w:p w:rsidR="00F56AB7" w:rsidRPr="0033125C" w:rsidRDefault="00F56AB7" w:rsidP="00F56AB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KS_W07  Ma podstawową, uporządkowaną wiedzę o różnych subdyscyplinach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socjologicznych, obejmującą podstawowe pojęcia, metody i koncepcje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lastRenderedPageBreak/>
              <w:t>Umiejętności:</w:t>
            </w:r>
          </w:p>
          <w:p w:rsidR="00F56AB7" w:rsidRPr="0033125C" w:rsidRDefault="00F56AB7" w:rsidP="00F56AB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KS_U02  - Potrafi wykorzystać teoretyczną wiedzę z dziedziny socjologii do analizy oraz interpretacji</w:t>
            </w:r>
          </w:p>
          <w:p w:rsidR="00F56AB7" w:rsidRPr="0033125C" w:rsidRDefault="00F56AB7" w:rsidP="00F56AB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zjawisk i procesów społecznych</w:t>
            </w:r>
          </w:p>
          <w:p w:rsidR="00F56AB7" w:rsidRPr="0033125C" w:rsidRDefault="00F56AB7" w:rsidP="00F56AB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KS_U03  Potrafi posługiwać się podstawowymi koncepcjami teoretycznymi w celu analizowania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przyczyn i implikacji konkretnych zjawisk i procesów społecznych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lastRenderedPageBreak/>
              <w:t>Kompetencje:</w:t>
            </w:r>
          </w:p>
          <w:p w:rsidR="00F56AB7" w:rsidRPr="0033125C" w:rsidRDefault="00F56AB7" w:rsidP="00F56AB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KS_S02  -  Jest gotów do współorganizowania działalności i współdziałania na rzecz środowiska społecznego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oraz przyjmowania różnych ról społecznych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6AB7" w:rsidRPr="0033125C" w:rsidTr="00F56AB7">
        <w:trPr>
          <w:trHeight w:val="61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Test pisemny, ocena prezentacji przygotowanej zespołowo na wybrany problem społeczny</w:t>
            </w:r>
          </w:p>
        </w:tc>
      </w:tr>
      <w:tr w:rsidR="00F56AB7" w:rsidRPr="0033125C" w:rsidTr="00F56AB7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Test sprawdzający znajomość zagadnień omawianych w formie wykładu (formularz testu i kryteria oceny)</w:t>
            </w:r>
          </w:p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Prezentacja przedstawiona w formie  (kryteria oceny)</w:t>
            </w:r>
          </w:p>
        </w:tc>
      </w:tr>
      <w:tr w:rsidR="00F56AB7" w:rsidRPr="0033125C" w:rsidTr="00F56AB7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Elementy i wagi mające wpływ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bCs/>
                <w:sz w:val="20"/>
                <w:szCs w:val="20"/>
                <w:vertAlign w:val="superscript"/>
              </w:rPr>
            </w:pPr>
            <w:r w:rsidRPr="0033125C">
              <w:rPr>
                <w:rFonts w:cstheme="minorHAnsi"/>
                <w:sz w:val="20"/>
                <w:szCs w:val="20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Ocena z wykładu – 80% (test), 20% prezentacja</w:t>
            </w:r>
            <w:r w:rsidR="00995EDD">
              <w:rPr>
                <w:rFonts w:cstheme="minorHAnsi"/>
                <w:bCs/>
                <w:sz w:val="20"/>
                <w:szCs w:val="20"/>
              </w:rPr>
              <w:t xml:space="preserve"> zespołowa i udział w debacie</w:t>
            </w:r>
            <w:r w:rsidRPr="0033125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F56AB7" w:rsidRPr="0033125C" w:rsidTr="00F56AB7">
        <w:trPr>
          <w:trHeight w:val="340"/>
        </w:trPr>
        <w:tc>
          <w:tcPr>
            <w:tcW w:w="2480" w:type="dxa"/>
            <w:gridSpan w:val="2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  <w:r w:rsidRPr="0033125C">
              <w:rPr>
                <w:rFonts w:cstheme="minorHAnsi"/>
                <w:sz w:val="20"/>
                <w:szCs w:val="20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56AB7" w:rsidRPr="0033125C" w:rsidRDefault="00F56AB7" w:rsidP="00F56AB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Wykład i prezentacja  - sala audytoryjna</w:t>
            </w:r>
          </w:p>
        </w:tc>
      </w:tr>
      <w:tr w:rsidR="00F56AB7" w:rsidRPr="0033125C" w:rsidTr="00F56AB7">
        <w:trPr>
          <w:trHeight w:val="340"/>
        </w:trPr>
        <w:tc>
          <w:tcPr>
            <w:tcW w:w="10670" w:type="dxa"/>
            <w:gridSpan w:val="12"/>
            <w:vAlign w:val="center"/>
          </w:tcPr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Literatura podstawowa: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Lister </w:t>
            </w:r>
            <w:proofErr w:type="spellStart"/>
            <w:r w:rsidRPr="0033125C">
              <w:rPr>
                <w:rFonts w:cstheme="minorHAnsi"/>
                <w:sz w:val="20"/>
                <w:szCs w:val="20"/>
              </w:rPr>
              <w:t>Ruth</w:t>
            </w:r>
            <w:proofErr w:type="spellEnd"/>
            <w:r w:rsidRPr="0033125C">
              <w:rPr>
                <w:rFonts w:cstheme="minorHAnsi"/>
                <w:sz w:val="20"/>
                <w:szCs w:val="20"/>
              </w:rPr>
              <w:t xml:space="preserve"> (2007), </w:t>
            </w:r>
            <w:r w:rsidRPr="0033125C">
              <w:rPr>
                <w:rFonts w:cstheme="minorHAnsi"/>
                <w:i/>
                <w:sz w:val="20"/>
                <w:szCs w:val="20"/>
              </w:rPr>
              <w:t>Bieda,</w:t>
            </w:r>
            <w:r w:rsidRPr="0033125C">
              <w:rPr>
                <w:rFonts w:cstheme="minorHAnsi"/>
                <w:sz w:val="20"/>
                <w:szCs w:val="20"/>
              </w:rPr>
              <w:t xml:space="preserve"> Wydawnictwo Sic!, Warszawa 2007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Grotowska-Leder J. (2002), </w:t>
            </w:r>
            <w:r w:rsidRPr="0033125C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 xml:space="preserve">Fenomen wielkomiejskiej biedy. Od epizodu do </w:t>
            </w:r>
            <w:proofErr w:type="spellStart"/>
            <w:r w:rsidRPr="0033125C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underclass</w:t>
            </w:r>
            <w:proofErr w:type="spellEnd"/>
            <w:r w:rsidRPr="0033125C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Łódź, Wydawnictwo UŁ, ss. 313.</w:t>
            </w:r>
          </w:p>
          <w:p w:rsidR="00F56AB7" w:rsidRPr="0033125C" w:rsidRDefault="00F56AB7" w:rsidP="00F56AB7">
            <w:pPr>
              <w:pStyle w:val="Tekstkomentarza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hd w:val="clear" w:color="auto" w:fill="FFFFFF"/>
              </w:rPr>
            </w:pPr>
            <w:r w:rsidRPr="0033125C">
              <w:rPr>
                <w:rFonts w:cstheme="minorHAnsi"/>
              </w:rPr>
              <w:t xml:space="preserve">Golinowska S. (2015), </w:t>
            </w:r>
            <w:r w:rsidRPr="0033125C">
              <w:rPr>
                <w:rStyle w:val="Uwydatnienie"/>
                <w:rFonts w:cstheme="minorHAnsi"/>
                <w:bCs/>
                <w:shd w:val="clear" w:color="auto" w:fill="FFFFFF"/>
              </w:rPr>
              <w:t>Polityka społeczna adresowana</w:t>
            </w:r>
            <w:r w:rsidRPr="0033125C">
              <w:rPr>
                <w:rFonts w:cstheme="minorHAnsi"/>
                <w:i/>
                <w:shd w:val="clear" w:color="auto" w:fill="FFFFFF"/>
              </w:rPr>
              <w:t> do </w:t>
            </w:r>
            <w:r w:rsidRPr="0033125C">
              <w:rPr>
                <w:rStyle w:val="Uwydatnienie"/>
                <w:rFonts w:cstheme="minorHAnsi"/>
                <w:bCs/>
                <w:shd w:val="clear" w:color="auto" w:fill="FFFFFF"/>
              </w:rPr>
              <w:t>grup ludności</w:t>
            </w:r>
            <w:r w:rsidRPr="0033125C">
              <w:rPr>
                <w:rFonts w:cstheme="minorHAnsi"/>
                <w:i/>
                <w:shd w:val="clear" w:color="auto" w:fill="FFFFFF"/>
              </w:rPr>
              <w:t> w </w:t>
            </w:r>
            <w:r w:rsidRPr="0033125C">
              <w:rPr>
                <w:rStyle w:val="Uwydatnienie"/>
                <w:rFonts w:cstheme="minorHAnsi"/>
                <w:bCs/>
                <w:shd w:val="clear" w:color="auto" w:fill="FFFFFF"/>
              </w:rPr>
              <w:t>cyklu życia</w:t>
            </w:r>
            <w:r w:rsidRPr="0033125C">
              <w:rPr>
                <w:rFonts w:cstheme="minorHAnsi"/>
                <w:i/>
                <w:shd w:val="clear" w:color="auto" w:fill="FFFFFF"/>
              </w:rPr>
              <w:t>. </w:t>
            </w:r>
            <w:r w:rsidRPr="0033125C">
              <w:rPr>
                <w:rStyle w:val="Uwydatnienie"/>
                <w:rFonts w:cstheme="minorHAnsi"/>
                <w:bCs/>
                <w:shd w:val="clear" w:color="auto" w:fill="FFFFFF"/>
              </w:rPr>
              <w:t>Wyzwania</w:t>
            </w:r>
            <w:r w:rsidRPr="0033125C">
              <w:rPr>
                <w:rFonts w:cstheme="minorHAnsi"/>
                <w:i/>
                <w:shd w:val="clear" w:color="auto" w:fill="FFFFFF"/>
              </w:rPr>
              <w:t> </w:t>
            </w:r>
            <w:r w:rsidRPr="0033125C">
              <w:rPr>
                <w:rFonts w:cstheme="minorHAnsi"/>
                <w:shd w:val="clear" w:color="auto" w:fill="FFFFFF"/>
              </w:rPr>
              <w:t>dla </w:t>
            </w:r>
            <w:r w:rsidRPr="0033125C">
              <w:rPr>
                <w:rStyle w:val="Uwydatnienie"/>
                <w:rFonts w:cstheme="minorHAnsi"/>
                <w:bCs/>
                <w:shd w:val="clear" w:color="auto" w:fill="FFFFFF"/>
              </w:rPr>
              <w:t>teorii</w:t>
            </w:r>
            <w:r w:rsidRPr="0033125C">
              <w:rPr>
                <w:rFonts w:cstheme="minorHAnsi"/>
                <w:i/>
                <w:shd w:val="clear" w:color="auto" w:fill="FFFFFF"/>
              </w:rPr>
              <w:t> i </w:t>
            </w:r>
            <w:r w:rsidRPr="0033125C">
              <w:rPr>
                <w:rStyle w:val="Uwydatnienie"/>
                <w:rFonts w:cstheme="minorHAnsi"/>
                <w:bCs/>
                <w:shd w:val="clear" w:color="auto" w:fill="FFFFFF"/>
              </w:rPr>
              <w:t>praktyki</w:t>
            </w:r>
            <w:r w:rsidRPr="0033125C">
              <w:rPr>
                <w:rFonts w:cstheme="minorHAnsi"/>
                <w:i/>
                <w:shd w:val="clear" w:color="auto" w:fill="FFFFFF"/>
              </w:rPr>
              <w:t xml:space="preserve">. </w:t>
            </w:r>
            <w:r w:rsidRPr="0033125C">
              <w:rPr>
                <w:rFonts w:cstheme="minorHAnsi"/>
                <w:shd w:val="clear" w:color="auto" w:fill="FFFFFF"/>
              </w:rPr>
              <w:t>„Problemy Polityki Społecznej”, nr 28/1, s. 15-43.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Encyklopedia Socjologii, hasło Ubóstwo, Oficyna Naukowa, Kraków</w:t>
            </w:r>
          </w:p>
          <w:p w:rsidR="00F56AB7" w:rsidRPr="0033125C" w:rsidRDefault="00F56AB7" w:rsidP="00F56AB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Literatura dodatkowa 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Grotowska-Leder J. (2013),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>Współczesne ubóstwo w perspektywie strukturalnej,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[w:]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Grotowska-Leder J., Rokicka E.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(red.), Nowy ład? Dynamika struktur społecznych we współczesnych społeczeństwach. Księga pamiątkowa poświęcona prof. Wielisławie Warzywodzie-Kruszyńskiej z okazji 45-lecia pracy naukowej i dydaktycznej, Łódź, Wydawnictwo Uniwersytetu Łódzkiego, ss. 137-157.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Grotowska-Leder J., </w:t>
            </w:r>
            <w:r w:rsidRPr="0033125C">
              <w:rPr>
                <w:rFonts w:cstheme="minorHAnsi"/>
                <w:color w:val="000000" w:themeColor="text1"/>
                <w:sz w:val="20"/>
                <w:szCs w:val="20"/>
              </w:rPr>
              <w:t>Kudlińska I.</w:t>
            </w: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(2011),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Feminizacja biedy w perspektywie analiz jakościowych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welfere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dependency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[w:]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Slany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K., Struzik J., Wojnicka K. (red.),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Gender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w społeczeństwie polskim, Kraków,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Nomos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  ss. 331-349 (</w:t>
            </w:r>
            <w:r w:rsidRPr="0033125C">
              <w:rPr>
                <w:rFonts w:cstheme="minorHAnsi"/>
                <w:color w:val="000000" w:themeColor="text1"/>
                <w:sz w:val="20"/>
                <w:szCs w:val="20"/>
              </w:rPr>
              <w:t>udział własny 70%).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Grotowska-Leder J. (2009),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Missing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class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- stary problem w nowej perspektywie i nowe wyzwanie dla polityki społecznej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[w:] Wódz K.,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Faliszek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K. (red.), Aktywizacja-integracja-spójność społeczna. W poszukiwaniu innowacyjnych rozwiązań w obszarze polityki społecznej i pracy socjalnej, </w:t>
            </w:r>
            <w:r w:rsidRPr="0033125C">
              <w:rPr>
                <w:rFonts w:cstheme="minorHAnsi"/>
                <w:sz w:val="20"/>
                <w:szCs w:val="20"/>
              </w:rPr>
              <w:t xml:space="preserve">Toruń, 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Wydawnictwo Edukacyjne "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Akapit"s.c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., 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ss. 13-29.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Grotowska-Leder J. (2009),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Enklawy biedy jako przedmiot socjologii ubóstwa - aspekty teoretyczne i empiryczne,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[w:]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Gołdyka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L., Machaj I. (red.), Enklawy życia społecznego. Kontynuacje., Rozprawy i Studia T. (DCCCXXVIII) 754, Szczecin, Wydawnictwo Naukowe Uniwersytetu Szczecińskiego, 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ss. 149-175.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Grotowska-Leder J.,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Faliszek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K. (red.) (2005), </w:t>
            </w:r>
            <w:r w:rsidRPr="0033125C">
              <w:rPr>
                <w:rFonts w:eastAsia="Times New Roman" w:cstheme="minorHAnsi"/>
                <w:iCs/>
                <w:color w:val="000000" w:themeColor="text1"/>
                <w:sz w:val="20"/>
                <w:szCs w:val="20"/>
                <w:lang w:eastAsia="pl-PL"/>
              </w:rPr>
              <w:t>Ekskluzja i inkluzja społeczna. Diagnoza-uwarunkowania - kierunki działań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33125C">
              <w:rPr>
                <w:rFonts w:cstheme="minorHAnsi"/>
                <w:sz w:val="20"/>
                <w:szCs w:val="20"/>
              </w:rPr>
              <w:t xml:space="preserve"> Toruń, 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Wydawnictwo Edukacyjne "Akapit"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s.c</w:t>
            </w:r>
            <w:proofErr w:type="spellEnd"/>
          </w:p>
          <w:p w:rsidR="00F56AB7" w:rsidRDefault="00F56AB7" w:rsidP="00F56AB7">
            <w:pPr>
              <w:pStyle w:val="Akapitzlist"/>
              <w:numPr>
                <w:ilvl w:val="0"/>
                <w:numId w:val="1"/>
              </w:numPr>
              <w:shd w:val="clear" w:color="auto" w:fill="FFFFFF"/>
              <w:suppressAutoHyphens/>
              <w:spacing w:line="240" w:lineRule="auto"/>
              <w:jc w:val="both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 w:rsidRPr="0033125C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Grotowska-Leder J. (1998),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Łódzkie enklawy biedy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 [w:] Warzywoda-Kruszyńska W. (red.),</w:t>
            </w:r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Żyć i pracować w enklawach biedy. (Klimaty łódzkie), Łódź, Instytut Socjologii UŁ, Agencja Projektowo-Wydawnicza </w:t>
            </w:r>
            <w:proofErr w:type="spellStart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Anagraf</w:t>
            </w:r>
            <w:proofErr w:type="spellEnd"/>
            <w:r w:rsidRPr="0033125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33125C"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>ss. 36-68.</w:t>
            </w:r>
          </w:p>
          <w:p w:rsidR="00F56AB7" w:rsidRPr="0033125C" w:rsidRDefault="00F56AB7" w:rsidP="00F56AB7">
            <w:pPr>
              <w:pStyle w:val="Akapitzlist"/>
              <w:numPr>
                <w:ilvl w:val="0"/>
                <w:numId w:val="1"/>
              </w:numPr>
              <w:shd w:val="clear" w:color="auto" w:fill="FFFFFF"/>
              <w:suppressAutoHyphens/>
              <w:spacing w:line="240" w:lineRule="auto"/>
              <w:jc w:val="both"/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3"/>
                <w:sz w:val="20"/>
                <w:szCs w:val="20"/>
              </w:rPr>
              <w:t xml:space="preserve">Kurowski P., Broda-Wysocki P. (2017), Ubóstwo mieszkaniowe: Oblicza, trendy, wyzwania, Polityka Społeczna nr 2.  </w:t>
            </w:r>
          </w:p>
          <w:p w:rsidR="00F56AB7" w:rsidRPr="0033125C" w:rsidRDefault="00F56AB7" w:rsidP="00F56AB7">
            <w:pPr>
              <w:spacing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F56AB7" w:rsidRDefault="00F56AB7" w:rsidP="00F56AB7">
      <w:pPr>
        <w:rPr>
          <w:rFonts w:cstheme="minorHAnsi"/>
          <w:sz w:val="20"/>
          <w:szCs w:val="20"/>
        </w:rPr>
      </w:pPr>
    </w:p>
    <w:p w:rsidR="00F56AB7" w:rsidRPr="0033125C" w:rsidRDefault="00F56AB7" w:rsidP="00F56AB7">
      <w:pPr>
        <w:rPr>
          <w:rFonts w:cstheme="minorHAnsi"/>
          <w:sz w:val="20"/>
          <w:szCs w:val="20"/>
        </w:rPr>
      </w:pPr>
      <w:r w:rsidRPr="0033125C">
        <w:rPr>
          <w:rFonts w:cstheme="minorHAnsi"/>
          <w:sz w:val="20"/>
          <w:szCs w:val="20"/>
        </w:rPr>
        <w:lastRenderedPageBreak/>
        <w:t>Wskaźniki ilościowe charakteryzujące moduł/przedmiot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  <w:gridCol w:w="1195"/>
      </w:tblGrid>
      <w:tr w:rsidR="00F56AB7" w:rsidRPr="0033125C" w:rsidTr="00F16AC0">
        <w:trPr>
          <w:trHeight w:val="397"/>
          <w:jc w:val="center"/>
        </w:trPr>
        <w:tc>
          <w:tcPr>
            <w:tcW w:w="9578" w:type="dxa"/>
            <w:vAlign w:val="center"/>
          </w:tcPr>
          <w:p w:rsidR="00F56AB7" w:rsidRPr="0033125C" w:rsidRDefault="00F56AB7" w:rsidP="00F16AC0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33125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95" w:type="dxa"/>
            <w:vAlign w:val="center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 xml:space="preserve"> 50h</w:t>
            </w:r>
          </w:p>
        </w:tc>
      </w:tr>
      <w:tr w:rsidR="00F56AB7" w:rsidRPr="0033125C" w:rsidTr="00F16AC0">
        <w:trPr>
          <w:trHeight w:val="397"/>
          <w:jc w:val="center"/>
        </w:trPr>
        <w:tc>
          <w:tcPr>
            <w:tcW w:w="9578" w:type="dxa"/>
            <w:vAlign w:val="center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Łączna liczba punktów ECTS, którą student uzyskuje na zajęciach wymagających bezpośredniego udziału nauczycieli akademickich</w:t>
            </w:r>
            <w:r w:rsidRPr="0033125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95" w:type="dxa"/>
            <w:vAlign w:val="center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1,2 ECTS</w:t>
            </w:r>
          </w:p>
        </w:tc>
      </w:tr>
      <w:tr w:rsidR="00F56AB7" w:rsidRPr="0033125C" w:rsidTr="00F16AC0">
        <w:trPr>
          <w:trHeight w:val="397"/>
          <w:jc w:val="center"/>
        </w:trPr>
        <w:tc>
          <w:tcPr>
            <w:tcW w:w="9578" w:type="dxa"/>
            <w:vAlign w:val="center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Łączna liczba punktów ECTS, którą student  uzyskuje w ramach zajęć o charakterze praktycznym, takich jak zajęcia laboratoryjne, projektowe, itp.</w:t>
            </w:r>
            <w:r w:rsidRPr="0033125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95" w:type="dxa"/>
            <w:vAlign w:val="center"/>
          </w:tcPr>
          <w:p w:rsidR="00F56AB7" w:rsidRPr="0033125C" w:rsidRDefault="002A0B65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0,8 ECTS</w:t>
            </w:r>
            <w:bookmarkStart w:id="0" w:name="_GoBack"/>
            <w:bookmarkEnd w:id="0"/>
          </w:p>
        </w:tc>
      </w:tr>
    </w:tbl>
    <w:p w:rsidR="00F56AB7" w:rsidRPr="0033125C" w:rsidRDefault="00F56AB7" w:rsidP="00F56AB7">
      <w:pPr>
        <w:spacing w:before="120"/>
        <w:rPr>
          <w:rFonts w:cstheme="minorHAnsi"/>
          <w:sz w:val="20"/>
          <w:szCs w:val="20"/>
          <w:vertAlign w:val="superscript"/>
        </w:rPr>
      </w:pPr>
      <w:r w:rsidRPr="0033125C">
        <w:rPr>
          <w:rFonts w:cstheme="minorHAnsi"/>
          <w:sz w:val="20"/>
          <w:szCs w:val="20"/>
        </w:rPr>
        <w:t xml:space="preserve">Tabela zgodności kierunkowych efektów kształcenia efektami przedmiotu  </w:t>
      </w:r>
    </w:p>
    <w:tbl>
      <w:tblPr>
        <w:tblpPr w:leftFromText="141" w:rightFromText="141" w:vertAnchor="text" w:tblpXSpec="center" w:tblpY="1"/>
        <w:tblOverlap w:val="never"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387"/>
        <w:gridCol w:w="3252"/>
      </w:tblGrid>
      <w:tr w:rsidR="00F56AB7" w:rsidRPr="0033125C" w:rsidTr="00F16AC0">
        <w:trPr>
          <w:jc w:val="center"/>
        </w:trPr>
        <w:tc>
          <w:tcPr>
            <w:tcW w:w="1135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Nr /symbol efektu</w:t>
            </w:r>
          </w:p>
        </w:tc>
        <w:tc>
          <w:tcPr>
            <w:tcW w:w="6387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3252" w:type="dxa"/>
          </w:tcPr>
          <w:p w:rsidR="00F56AB7" w:rsidRPr="0033125C" w:rsidRDefault="00F56AB7" w:rsidP="00F16AC0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F56AB7" w:rsidRPr="0033125C" w:rsidTr="00F16AC0">
        <w:trPr>
          <w:jc w:val="center"/>
        </w:trPr>
        <w:tc>
          <w:tcPr>
            <w:tcW w:w="1135" w:type="dxa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01</w:t>
            </w:r>
          </w:p>
        </w:tc>
        <w:tc>
          <w:tcPr>
            <w:tcW w:w="6387" w:type="dxa"/>
          </w:tcPr>
          <w:p w:rsidR="00F56AB7" w:rsidRPr="0033125C" w:rsidRDefault="00F56AB7" w:rsidP="00F16A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Zna i rozumie podstawowe pojęcia stosowane w socjologii oraz najważniejsze teorie socjologiczne</w:t>
            </w:r>
          </w:p>
          <w:p w:rsidR="00F56AB7" w:rsidRPr="0033125C" w:rsidRDefault="00F56AB7" w:rsidP="00F16AC0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K2_W01</w:t>
            </w:r>
          </w:p>
        </w:tc>
      </w:tr>
      <w:tr w:rsidR="00F56AB7" w:rsidRPr="0033125C" w:rsidTr="00F16AC0">
        <w:trPr>
          <w:jc w:val="center"/>
        </w:trPr>
        <w:tc>
          <w:tcPr>
            <w:tcW w:w="1135" w:type="dxa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02</w:t>
            </w:r>
          </w:p>
        </w:tc>
        <w:tc>
          <w:tcPr>
            <w:tcW w:w="6387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Ma ogólną wiedzę o współczesnych koncepcjach socjologicznych podejmujących problematykę struktur i instytucji społecznych </w:t>
            </w:r>
          </w:p>
          <w:p w:rsidR="00F56AB7" w:rsidRPr="0033125C" w:rsidRDefault="00F56AB7" w:rsidP="00F16AC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K2_W05</w:t>
            </w:r>
          </w:p>
        </w:tc>
      </w:tr>
      <w:tr w:rsidR="00F56AB7" w:rsidRPr="0033125C" w:rsidTr="00F16AC0">
        <w:trPr>
          <w:trHeight w:val="355"/>
          <w:jc w:val="center"/>
        </w:trPr>
        <w:tc>
          <w:tcPr>
            <w:tcW w:w="1135" w:type="dxa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03</w:t>
            </w:r>
          </w:p>
        </w:tc>
        <w:tc>
          <w:tcPr>
            <w:tcW w:w="6387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Ma podstawową, uporządkowaną wiedzę o różnych subdyscyplinach</w:t>
            </w:r>
          </w:p>
          <w:p w:rsidR="00F56AB7" w:rsidRPr="0033125C" w:rsidRDefault="00F56AB7" w:rsidP="00F16A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socjologicznych, obejmującą podstawowe pojęcia, metody i koncepcje</w:t>
            </w:r>
          </w:p>
          <w:p w:rsidR="00F56AB7" w:rsidRPr="0033125C" w:rsidRDefault="00F56AB7" w:rsidP="00F16AC0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K2_W07</w:t>
            </w:r>
          </w:p>
        </w:tc>
      </w:tr>
      <w:tr w:rsidR="00F56AB7" w:rsidRPr="0033125C" w:rsidTr="00F16AC0">
        <w:trPr>
          <w:trHeight w:val="670"/>
          <w:jc w:val="center"/>
        </w:trPr>
        <w:tc>
          <w:tcPr>
            <w:tcW w:w="1135" w:type="dxa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04</w:t>
            </w:r>
          </w:p>
        </w:tc>
        <w:tc>
          <w:tcPr>
            <w:tcW w:w="6387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Potrafi wykorzystać teoretyczną wiedzę z dziedziny socjologii do analizy oraz interpretacji zjawisk i procesów społecznych</w:t>
            </w:r>
          </w:p>
          <w:p w:rsidR="00F56AB7" w:rsidRPr="0033125C" w:rsidRDefault="00F56AB7" w:rsidP="00F16AC0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K2_U02</w:t>
            </w:r>
          </w:p>
        </w:tc>
      </w:tr>
      <w:tr w:rsidR="00F56AB7" w:rsidRPr="0033125C" w:rsidTr="00F16AC0">
        <w:trPr>
          <w:trHeight w:val="670"/>
          <w:jc w:val="center"/>
        </w:trPr>
        <w:tc>
          <w:tcPr>
            <w:tcW w:w="1135" w:type="dxa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05</w:t>
            </w:r>
          </w:p>
        </w:tc>
        <w:tc>
          <w:tcPr>
            <w:tcW w:w="6387" w:type="dxa"/>
          </w:tcPr>
          <w:p w:rsidR="00F56AB7" w:rsidRPr="0033125C" w:rsidRDefault="00F56AB7" w:rsidP="00F16A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Potrafi posługiwać się podstawowymi koncepcjami teoretycznymi w celu analizowania przyczyn i implikacji konkretnych zjawisk i procesów społecznych</w:t>
            </w:r>
          </w:p>
          <w:p w:rsidR="00F56AB7" w:rsidRPr="0033125C" w:rsidRDefault="00F56AB7" w:rsidP="00F16AC0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KS_U03  </w:t>
            </w:r>
          </w:p>
        </w:tc>
      </w:tr>
      <w:tr w:rsidR="00F56AB7" w:rsidRPr="0033125C" w:rsidTr="00F16AC0">
        <w:trPr>
          <w:trHeight w:val="670"/>
          <w:jc w:val="center"/>
        </w:trPr>
        <w:tc>
          <w:tcPr>
            <w:tcW w:w="1135" w:type="dxa"/>
          </w:tcPr>
          <w:p w:rsidR="00F56AB7" w:rsidRPr="0033125C" w:rsidRDefault="00F56AB7" w:rsidP="00F16AC0">
            <w:pPr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bCs/>
                <w:sz w:val="20"/>
                <w:szCs w:val="20"/>
              </w:rPr>
              <w:t>06</w:t>
            </w:r>
          </w:p>
        </w:tc>
        <w:tc>
          <w:tcPr>
            <w:tcW w:w="6387" w:type="dxa"/>
          </w:tcPr>
          <w:p w:rsidR="00F56AB7" w:rsidRPr="0033125C" w:rsidRDefault="00F56AB7" w:rsidP="00F16AC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>Jest gotów do współorganizowania działalności i współdziałania na rzecz środowiska społecznego oraz przyjmowania różnych ról społecznych</w:t>
            </w:r>
          </w:p>
          <w:p w:rsidR="00F56AB7" w:rsidRPr="0033125C" w:rsidRDefault="00F56AB7" w:rsidP="00F16AC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56AB7" w:rsidRPr="0033125C" w:rsidRDefault="00F56AB7" w:rsidP="00F16AC0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F56AB7" w:rsidRPr="0033125C" w:rsidRDefault="00F56AB7" w:rsidP="00F16A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3125C">
              <w:rPr>
                <w:rFonts w:cstheme="minorHAnsi"/>
                <w:sz w:val="20"/>
                <w:szCs w:val="20"/>
              </w:rPr>
              <w:t xml:space="preserve">KS_S02  </w:t>
            </w:r>
          </w:p>
        </w:tc>
      </w:tr>
    </w:tbl>
    <w:p w:rsidR="00F56AB7" w:rsidRPr="0033125C" w:rsidRDefault="00F56AB7" w:rsidP="00F56AB7">
      <w:pPr>
        <w:autoSpaceDE w:val="0"/>
        <w:autoSpaceDN w:val="0"/>
        <w:adjustRightInd w:val="0"/>
        <w:spacing w:before="240"/>
        <w:rPr>
          <w:rFonts w:cstheme="minorHAnsi"/>
          <w:i/>
          <w:iCs/>
          <w:sz w:val="20"/>
          <w:szCs w:val="20"/>
        </w:rPr>
      </w:pPr>
      <w:r w:rsidRPr="0033125C">
        <w:rPr>
          <w:rFonts w:cstheme="minorHAnsi"/>
          <w:i/>
          <w:iCs/>
          <w:sz w:val="20"/>
          <w:szCs w:val="20"/>
        </w:rPr>
        <w:t>Całkowity nakład czasu pracy - przyporządkowania ECTS:</w:t>
      </w:r>
    </w:p>
    <w:p w:rsidR="00F56AB7" w:rsidRPr="0033125C" w:rsidRDefault="00F56AB7" w:rsidP="00F56AB7">
      <w:pPr>
        <w:rPr>
          <w:rFonts w:cstheme="minorHAnsi"/>
          <w:sz w:val="20"/>
          <w:szCs w:val="20"/>
        </w:rPr>
      </w:pPr>
    </w:p>
    <w:tbl>
      <w:tblPr>
        <w:tblW w:w="9474" w:type="dxa"/>
        <w:tblInd w:w="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7229"/>
        <w:gridCol w:w="2245"/>
      </w:tblGrid>
      <w:tr w:rsidR="00F56AB7" w:rsidRPr="0033125C" w:rsidTr="00F16AC0">
        <w:tc>
          <w:tcPr>
            <w:tcW w:w="7229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33125C">
              <w:rPr>
                <w:rFonts w:cstheme="minorHAnsi"/>
                <w:i/>
                <w:iCs/>
                <w:sz w:val="20"/>
                <w:szCs w:val="20"/>
              </w:rPr>
              <w:t xml:space="preserve">Przygotowanie do  pisemnych prac zaliczeniowych </w:t>
            </w:r>
          </w:p>
        </w:tc>
        <w:tc>
          <w:tcPr>
            <w:tcW w:w="2245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3125C">
              <w:rPr>
                <w:rFonts w:cstheme="minorHAnsi"/>
                <w:i/>
                <w:sz w:val="20"/>
                <w:szCs w:val="20"/>
              </w:rPr>
              <w:t>10h = 0,4 ECTS</w:t>
            </w:r>
          </w:p>
        </w:tc>
      </w:tr>
      <w:tr w:rsidR="00F56AB7" w:rsidRPr="0033125C" w:rsidTr="00F16AC0">
        <w:tc>
          <w:tcPr>
            <w:tcW w:w="7229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33125C">
              <w:rPr>
                <w:rFonts w:cstheme="minorHAnsi"/>
                <w:i/>
                <w:sz w:val="20"/>
                <w:szCs w:val="20"/>
              </w:rPr>
              <w:t>Udział w wykładach</w:t>
            </w:r>
          </w:p>
        </w:tc>
        <w:tc>
          <w:tcPr>
            <w:tcW w:w="2245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3125C">
              <w:rPr>
                <w:rFonts w:cstheme="minorHAnsi"/>
                <w:i/>
                <w:sz w:val="20"/>
                <w:szCs w:val="20"/>
              </w:rPr>
              <w:t>30h = 1,2 ECTS</w:t>
            </w:r>
          </w:p>
        </w:tc>
      </w:tr>
      <w:tr w:rsidR="00F56AB7" w:rsidRPr="0033125C" w:rsidTr="00F16AC0">
        <w:tc>
          <w:tcPr>
            <w:tcW w:w="7229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33125C">
              <w:rPr>
                <w:rFonts w:cstheme="minorHAnsi"/>
                <w:i/>
                <w:sz w:val="20"/>
                <w:szCs w:val="20"/>
              </w:rPr>
              <w:t>Przygotowanie prezentacji do zaliczenia</w:t>
            </w:r>
          </w:p>
        </w:tc>
        <w:tc>
          <w:tcPr>
            <w:tcW w:w="2245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3125C">
              <w:rPr>
                <w:rFonts w:cstheme="minorHAnsi"/>
                <w:i/>
                <w:sz w:val="20"/>
                <w:szCs w:val="20"/>
              </w:rPr>
              <w:t>10h = 0,4 ECTS</w:t>
            </w:r>
          </w:p>
        </w:tc>
      </w:tr>
      <w:tr w:rsidR="00F56AB7" w:rsidRPr="0033125C" w:rsidTr="00F16AC0">
        <w:tc>
          <w:tcPr>
            <w:tcW w:w="7229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33125C">
              <w:rPr>
                <w:rFonts w:cstheme="minorHAnsi"/>
                <w:i/>
                <w:iCs/>
                <w:sz w:val="20"/>
                <w:szCs w:val="20"/>
              </w:rPr>
              <w:t>Razem:</w:t>
            </w:r>
          </w:p>
        </w:tc>
        <w:tc>
          <w:tcPr>
            <w:tcW w:w="2245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3125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50h  </w:t>
            </w:r>
          </w:p>
        </w:tc>
      </w:tr>
      <w:tr w:rsidR="00F56AB7" w:rsidRPr="0033125C" w:rsidTr="00F16AC0">
        <w:tc>
          <w:tcPr>
            <w:tcW w:w="7229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45" w:type="dxa"/>
          </w:tcPr>
          <w:p w:rsidR="00F56AB7" w:rsidRPr="0033125C" w:rsidRDefault="00F56AB7" w:rsidP="00F16AC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3125C">
              <w:rPr>
                <w:rFonts w:cstheme="minorHAnsi"/>
                <w:bCs/>
                <w:i/>
                <w:iCs/>
                <w:sz w:val="20"/>
                <w:szCs w:val="20"/>
              </w:rPr>
              <w:t>2 ECTS</w:t>
            </w:r>
          </w:p>
        </w:tc>
      </w:tr>
    </w:tbl>
    <w:p w:rsidR="000A5705" w:rsidRDefault="000A5705"/>
    <w:sectPr w:rsidR="000A57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570D"/>
    <w:multiLevelType w:val="hybridMultilevel"/>
    <w:tmpl w:val="8AE03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3D09"/>
    <w:multiLevelType w:val="hybridMultilevel"/>
    <w:tmpl w:val="C7FA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B7"/>
    <w:rsid w:val="000A5705"/>
    <w:rsid w:val="002A0B65"/>
    <w:rsid w:val="00995EDD"/>
    <w:rsid w:val="00E95307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7BAB-E061-4DEB-8569-58A6AE0C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B7"/>
    <w:pPr>
      <w:spacing w:after="0" w:line="360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56AB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F56AB7"/>
    <w:pPr>
      <w:spacing w:after="160" w:line="240" w:lineRule="auto"/>
    </w:pPr>
    <w:rPr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B7"/>
    <w:rPr>
      <w:noProof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F56AB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E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D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Greliak</cp:lastModifiedBy>
  <cp:revision>3</cp:revision>
  <cp:lastPrinted>2020-02-15T13:45:00Z</cp:lastPrinted>
  <dcterms:created xsi:type="dcterms:W3CDTF">2020-02-17T09:32:00Z</dcterms:created>
  <dcterms:modified xsi:type="dcterms:W3CDTF">2020-02-25T11:55:00Z</dcterms:modified>
</cp:coreProperties>
</file>